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713B8D" w:rsidP="008B4A7D">
      <w:pPr>
        <w:pStyle w:val="Descripcin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Default="000013C7" w:rsidP="000013C7">
      <w:pPr>
        <w:rPr>
          <w:lang w:val="ca-ES"/>
        </w:rPr>
      </w:pPr>
    </w:p>
    <w:p w:rsidR="00E06788" w:rsidRPr="008C0261" w:rsidRDefault="00E06788" w:rsidP="00E06788">
      <w:pPr>
        <w:pStyle w:val="Descripcin"/>
        <w:jc w:val="center"/>
        <w:rPr>
          <w:color w:val="auto"/>
          <w:sz w:val="32"/>
          <w:szCs w:val="28"/>
          <w:lang w:val="es-ES"/>
        </w:rPr>
      </w:pPr>
      <w:r w:rsidRPr="00E06788">
        <w:rPr>
          <w:color w:val="auto"/>
          <w:sz w:val="36"/>
          <w:szCs w:val="36"/>
          <w:lang w:val="ca-ES"/>
        </w:rPr>
        <w:t>Manual d’usuari</w:t>
      </w:r>
    </w:p>
    <w:p w:rsidR="00E06788" w:rsidRPr="00755A6F" w:rsidRDefault="00E06788" w:rsidP="000013C7">
      <w:pPr>
        <w:rPr>
          <w:lang w:val="ca-ES"/>
        </w:rPr>
      </w:pPr>
    </w:p>
    <w:p w:rsidR="000013C7" w:rsidRPr="00071602" w:rsidRDefault="00071602" w:rsidP="000013C7">
      <w:pPr>
        <w:pStyle w:val="Descripcin"/>
        <w:shd w:val="clear" w:color="auto" w:fill="FFFFFF" w:themeFill="background1"/>
        <w:jc w:val="center"/>
        <w:rPr>
          <w:b w:val="0"/>
          <w:color w:val="auto"/>
          <w:sz w:val="36"/>
          <w:szCs w:val="36"/>
          <w:lang w:val="es-ES"/>
        </w:rPr>
      </w:pPr>
      <w:bookmarkStart w:id="1" w:name="_Toc156357180"/>
      <w:bookmarkStart w:id="2" w:name="_Toc273617679"/>
      <w:r w:rsidRPr="00071602">
        <w:rPr>
          <w:b w:val="0"/>
          <w:color w:val="auto"/>
          <w:sz w:val="36"/>
          <w:szCs w:val="36"/>
          <w:shd w:val="clear" w:color="auto" w:fill="FFFFFF" w:themeFill="background1"/>
          <w:lang w:val="es-ES"/>
        </w:rPr>
        <w:t xml:space="preserve">Antigüedad mecanización método cronológico. </w:t>
      </w:r>
    </w:p>
    <w:bookmarkEnd w:id="1"/>
    <w:bookmarkEnd w:id="2"/>
    <w:p w:rsidR="008B4A7D" w:rsidRPr="00755A6F" w:rsidRDefault="008B4A7D" w:rsidP="008B4A7D">
      <w:pPr>
        <w:pStyle w:val="Descripcin"/>
        <w:jc w:val="center"/>
        <w:rPr>
          <w:color w:val="auto"/>
          <w:sz w:val="22"/>
          <w:szCs w:val="22"/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0013C7" w:rsidP="008B4A7D">
      <w:pPr>
        <w:pStyle w:val="Descripcin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755A6F">
        <w:rPr>
          <w:rFonts w:cs="Arial"/>
          <w:b w:val="0"/>
          <w:color w:val="auto"/>
          <w:sz w:val="24"/>
          <w:szCs w:val="22"/>
          <w:lang w:val="ca-ES"/>
        </w:rPr>
        <w:t xml:space="preserve"> Barcelona</w:t>
      </w:r>
      <w:r w:rsidRPr="00071602">
        <w:rPr>
          <w:rFonts w:cs="Arial"/>
          <w:b w:val="0"/>
          <w:color w:val="auto"/>
          <w:sz w:val="24"/>
          <w:szCs w:val="22"/>
          <w:lang w:val="ca-ES"/>
        </w:rPr>
        <w:t xml:space="preserve">, </w:t>
      </w:r>
      <w:r w:rsidR="00071602" w:rsidRPr="0007160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05</w:t>
      </w:r>
      <w:r w:rsidRPr="0007160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</w:t>
      </w:r>
      <w:proofErr w:type="spellStart"/>
      <w:r w:rsidR="00071602" w:rsidRPr="0007160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septiembre</w:t>
      </w:r>
      <w:proofErr w:type="spellEnd"/>
      <w:r w:rsidRPr="0007160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201</w:t>
      </w:r>
      <w:r w:rsidR="00071602" w:rsidRPr="0007160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6</w:t>
      </w: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4A0A906" wp14:editId="62811535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25236C0A" wp14:editId="5AF48CC7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387053">
      <w:pPr>
        <w:jc w:val="right"/>
        <w:rPr>
          <w:lang w:val="ca-ES"/>
        </w:rPr>
      </w:pPr>
    </w:p>
    <w:p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3" w:name="_Toc460929882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3"/>
    </w:p>
    <w:p w:rsidR="008B4A7D" w:rsidRPr="00755A6F" w:rsidRDefault="008B4A7D" w:rsidP="008B4A7D">
      <w:pPr>
        <w:rPr>
          <w:lang w:val="ca-ES"/>
        </w:rPr>
      </w:pPr>
    </w:p>
    <w:p w:rsidR="00A33C0F" w:rsidRDefault="0057258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460929882" w:history="1">
        <w:r w:rsidR="00A33C0F" w:rsidRPr="00337EB0">
          <w:rPr>
            <w:rStyle w:val="Hipervnculo"/>
            <w:lang w:val="ca-ES"/>
          </w:rPr>
          <w:t>Índex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_Toc460929882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2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83" w:history="1">
        <w:r w:rsidR="00A33C0F" w:rsidRPr="00337EB0">
          <w:rPr>
            <w:rStyle w:val="Hipervnculo"/>
            <w:lang w:val="ca-ES"/>
          </w:rPr>
          <w:t>1.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Informació del document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_Toc460929883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3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84" w:history="1">
        <w:r w:rsidR="00A33C0F" w:rsidRPr="00337EB0">
          <w:rPr>
            <w:rStyle w:val="Hipervnculo"/>
            <w:lang w:val="ca-ES"/>
          </w:rPr>
          <w:t>1.1.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Autor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_Toc460929884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3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85" w:history="1">
        <w:r w:rsidR="00A33C0F" w:rsidRPr="00337EB0">
          <w:rPr>
            <w:rStyle w:val="Hipervnculo"/>
            <w:lang w:val="ca-ES"/>
          </w:rPr>
          <w:t>1.2.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Documents annexes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_Toc460929885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3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86" w:history="1">
        <w:r w:rsidR="00A33C0F" w:rsidRPr="00337EB0">
          <w:rPr>
            <w:rStyle w:val="Hipervnculo"/>
            <w:lang w:val="ca-ES"/>
          </w:rPr>
          <w:t>1.3.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Còpia electrònica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_Toc460929886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3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87" w:history="1">
        <w:r w:rsidR="00A33C0F" w:rsidRPr="00337EB0">
          <w:rPr>
            <w:rStyle w:val="Hipervnculo"/>
            <w:lang w:val="ca-ES"/>
          </w:rPr>
          <w:t>2.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Històric de canvis del document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_Toc460929887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4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88" w:history="1">
        <w:r w:rsidR="00A33C0F" w:rsidRPr="00337EB0">
          <w:rPr>
            <w:rStyle w:val="Hipervnculo"/>
            <w:lang w:val="ca-ES"/>
          </w:rPr>
          <w:t>2.1.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Històric de canvis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_Toc460929888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4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89" w:history="1">
        <w:r w:rsidR="00A33C0F" w:rsidRPr="00337EB0">
          <w:rPr>
            <w:rStyle w:val="Hipervnculo"/>
            <w:lang w:val="ca-ES"/>
          </w:rPr>
          <w:t>2.2.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Distribució par a revisió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_Toc460929889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4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90" w:history="1">
        <w:r w:rsidR="00A33C0F" w:rsidRPr="00337EB0">
          <w:rPr>
            <w:rStyle w:val="Hipervnculo"/>
            <w:lang w:val="ca-ES"/>
          </w:rPr>
          <w:t>3.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ca-ES"/>
          </w:rPr>
          <w:t>Descripci</w:t>
        </w:r>
        <w:r w:rsidR="00A33C0F" w:rsidRPr="00337EB0">
          <w:rPr>
            <w:rStyle w:val="Hipervnculo"/>
            <w:lang w:val="es-ES"/>
          </w:rPr>
          <w:t>ó general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_Toc460929890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5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91" w:history="1">
        <w:r w:rsidR="00A33C0F" w:rsidRPr="00337EB0">
          <w:rPr>
            <w:rStyle w:val="Hipervnculo"/>
            <w:lang w:val="es-ES"/>
          </w:rPr>
          <w:t>4.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Subtipo de infotipo de antigüedad.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_Toc460929891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6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92" w:history="1">
        <w:r w:rsidR="00A33C0F" w:rsidRPr="00337EB0">
          <w:rPr>
            <w:rStyle w:val="Hipervnculo"/>
            <w:lang w:val="es-ES"/>
          </w:rPr>
          <w:t>5.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Subtipo blanco.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_Toc460929892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7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3" w:history="1">
        <w:r w:rsidR="00A33C0F" w:rsidRPr="00337EB0">
          <w:rPr>
            <w:rStyle w:val="Hipervnculo"/>
            <w:lang w:val="es-ES"/>
          </w:rPr>
          <w:t>5.1.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Se accede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_Toc460929893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7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4" w:history="1">
        <w:r w:rsidR="00A33C0F" w:rsidRPr="00337EB0">
          <w:rPr>
            <w:rStyle w:val="Hipervnculo"/>
            <w:lang w:val="es-ES"/>
          </w:rPr>
          <w:t>5.2.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Métodos de cálculo.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_Toc460929894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7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5" w:history="1">
        <w:r w:rsidR="00A33C0F" w:rsidRPr="00337EB0">
          <w:rPr>
            <w:rStyle w:val="Hipervnculo"/>
            <w:lang w:val="es-ES"/>
          </w:rPr>
          <w:t>5.3.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Serveis Reconeguts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_Toc460929895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8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6" w:history="1">
        <w:r w:rsidR="00A33C0F" w:rsidRPr="00337EB0">
          <w:rPr>
            <w:rStyle w:val="Hipervnculo"/>
            <w:lang w:val="es-ES"/>
          </w:rPr>
          <w:t>5.4.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Otros servicios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_Toc460929896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9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897" w:history="1">
        <w:r w:rsidR="00A33C0F" w:rsidRPr="00337EB0">
          <w:rPr>
            <w:rStyle w:val="Hipervnculo"/>
            <w:lang w:val="es-ES"/>
          </w:rPr>
          <w:t>6.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Subtipo OSP.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_Toc460929897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11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8" w:history="1">
        <w:r w:rsidR="00A33C0F" w:rsidRPr="00337EB0">
          <w:rPr>
            <w:rStyle w:val="Hipervnculo"/>
            <w:lang w:val="es-ES"/>
          </w:rPr>
          <w:t>6.1.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Se accede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_Toc460929898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11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0929899" w:history="1">
        <w:r w:rsidR="00A33C0F" w:rsidRPr="00337EB0">
          <w:rPr>
            <w:rStyle w:val="Hipervnculo"/>
            <w:lang w:val="es-ES"/>
          </w:rPr>
          <w:t>6.2.</w:t>
        </w:r>
        <w:r w:rsidR="00A33C0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Pantalla de otros servicios.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_Toc460929899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11</w:t>
        </w:r>
        <w:r w:rsidR="00A33C0F">
          <w:rPr>
            <w:webHidden/>
          </w:rPr>
          <w:fldChar w:fldCharType="end"/>
        </w:r>
      </w:hyperlink>
    </w:p>
    <w:p w:rsidR="00A33C0F" w:rsidRDefault="00962D55">
      <w:pPr>
        <w:pStyle w:val="T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0929900" w:history="1">
        <w:r w:rsidR="00A33C0F" w:rsidRPr="00337EB0">
          <w:rPr>
            <w:rStyle w:val="Hipervnculo"/>
            <w:lang w:val="es-ES"/>
          </w:rPr>
          <w:t>7.</w:t>
        </w:r>
        <w:r w:rsidR="00A33C0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A33C0F" w:rsidRPr="00337EB0">
          <w:rPr>
            <w:rStyle w:val="Hipervnculo"/>
            <w:lang w:val="es-ES"/>
          </w:rPr>
          <w:t>Empleados bloqueados.</w:t>
        </w:r>
        <w:r w:rsidR="00A33C0F">
          <w:rPr>
            <w:webHidden/>
          </w:rPr>
          <w:tab/>
        </w:r>
        <w:r w:rsidR="00A33C0F">
          <w:rPr>
            <w:webHidden/>
          </w:rPr>
          <w:fldChar w:fldCharType="begin"/>
        </w:r>
        <w:r w:rsidR="00A33C0F">
          <w:rPr>
            <w:webHidden/>
          </w:rPr>
          <w:instrText xml:space="preserve"> PAGEREF _Toc460929900 \h </w:instrText>
        </w:r>
        <w:r w:rsidR="00A33C0F">
          <w:rPr>
            <w:webHidden/>
          </w:rPr>
        </w:r>
        <w:r w:rsidR="00A33C0F">
          <w:rPr>
            <w:webHidden/>
          </w:rPr>
          <w:fldChar w:fldCharType="separate"/>
        </w:r>
        <w:r w:rsidR="00A33C0F">
          <w:rPr>
            <w:webHidden/>
          </w:rPr>
          <w:t>13</w:t>
        </w:r>
        <w:r w:rsidR="00A33C0F">
          <w:rPr>
            <w:webHidden/>
          </w:rPr>
          <w:fldChar w:fldCharType="end"/>
        </w:r>
      </w:hyperlink>
    </w:p>
    <w:p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713B8D" w:rsidP="00755A6F">
      <w:pPr>
        <w:pStyle w:val="Ttulo1"/>
        <w:rPr>
          <w:lang w:val="ca-ES"/>
        </w:rPr>
      </w:pPr>
      <w:bookmarkStart w:id="4" w:name="_Toc268009611"/>
      <w:bookmarkStart w:id="5" w:name="_Toc460929883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4"/>
      <w:bookmarkEnd w:id="5"/>
    </w:p>
    <w:p w:rsidR="008B4A7D" w:rsidRPr="00755A6F" w:rsidRDefault="008B4A7D" w:rsidP="00755A6F">
      <w:pPr>
        <w:pStyle w:val="Ttulo2"/>
        <w:rPr>
          <w:lang w:val="ca-ES"/>
        </w:rPr>
      </w:pPr>
      <w:bookmarkStart w:id="6" w:name="_Toc205882384"/>
      <w:bookmarkStart w:id="7" w:name="_Toc211397123"/>
      <w:bookmarkStart w:id="8" w:name="_Toc265762401"/>
      <w:bookmarkStart w:id="9" w:name="_Toc268009613"/>
      <w:bookmarkStart w:id="10" w:name="_Toc460929884"/>
      <w:r w:rsidRPr="00755A6F">
        <w:rPr>
          <w:lang w:val="ca-ES"/>
        </w:rPr>
        <w:t>Autor</w:t>
      </w:r>
      <w:bookmarkEnd w:id="6"/>
      <w:bookmarkEnd w:id="7"/>
      <w:bookmarkEnd w:id="8"/>
      <w:bookmarkEnd w:id="9"/>
      <w:bookmarkEnd w:id="1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071602" w:rsidRDefault="00071602" w:rsidP="00D1745D">
            <w:pPr>
              <w:ind w:right="-1113"/>
              <w:rPr>
                <w:szCs w:val="20"/>
                <w:lang w:val="ca-ES"/>
              </w:rPr>
            </w:pPr>
            <w:r w:rsidRPr="00071602">
              <w:rPr>
                <w:szCs w:val="20"/>
                <w:lang w:val="ca-ES"/>
              </w:rPr>
              <w:t>Carmen Cardenete</w:t>
            </w:r>
          </w:p>
        </w:tc>
        <w:tc>
          <w:tcPr>
            <w:tcW w:w="2790" w:type="dxa"/>
            <w:vAlign w:val="center"/>
          </w:tcPr>
          <w:p w:rsidR="008B4A7D" w:rsidRPr="00071602" w:rsidRDefault="00713B8D" w:rsidP="00D1745D">
            <w:pPr>
              <w:ind w:right="-1113"/>
              <w:rPr>
                <w:szCs w:val="20"/>
                <w:lang w:val="ca-ES"/>
              </w:rPr>
            </w:pPr>
            <w:proofErr w:type="spellStart"/>
            <w:r w:rsidRPr="00071602">
              <w:rPr>
                <w:szCs w:val="20"/>
                <w:lang w:val="ca-ES"/>
              </w:rP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:rsidR="008B4A7D" w:rsidRPr="00755A6F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Ttulo2"/>
        <w:rPr>
          <w:lang w:val="ca-ES"/>
        </w:rPr>
      </w:pPr>
      <w:bookmarkStart w:id="11" w:name="_Toc268009615"/>
      <w:bookmarkStart w:id="12" w:name="_Toc460929885"/>
      <w:bookmarkStart w:id="13" w:name="_Toc147805878"/>
      <w:r w:rsidRPr="00755A6F">
        <w:rPr>
          <w:lang w:val="ca-ES"/>
        </w:rPr>
        <w:t>Documents a</w:t>
      </w:r>
      <w:r w:rsidR="00713B8D" w:rsidRPr="00755A6F">
        <w:rPr>
          <w:lang w:val="ca-ES"/>
        </w:rPr>
        <w:t>nnexe</w:t>
      </w:r>
      <w:r w:rsidRPr="00755A6F">
        <w:rPr>
          <w:lang w:val="ca-ES"/>
        </w:rPr>
        <w:t>s</w:t>
      </w:r>
      <w:bookmarkEnd w:id="11"/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755A6F" w:rsidTr="00071602">
        <w:trPr>
          <w:trHeight w:val="383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Número</w:t>
            </w:r>
            <w:r w:rsidR="008B4A7D" w:rsidRPr="00755A6F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Tít</w:t>
            </w:r>
            <w:r w:rsidR="008B4A7D" w:rsidRPr="00755A6F">
              <w:rPr>
                <w:rStyle w:val="TableHeading"/>
                <w:szCs w:val="20"/>
                <w:lang w:val="ca-ES"/>
              </w:rPr>
              <w:t>o</w:t>
            </w:r>
            <w:r w:rsidRPr="00755A6F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544E84" w:rsidTr="00544E84">
        <w:trPr>
          <w:trHeight w:val="340"/>
        </w:trPr>
        <w:tc>
          <w:tcPr>
            <w:tcW w:w="1276" w:type="dxa"/>
            <w:vAlign w:val="center"/>
          </w:tcPr>
          <w:p w:rsidR="008B4A7D" w:rsidRPr="00755A6F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755A6F">
              <w:rPr>
                <w:szCs w:val="20"/>
                <w:highlight w:val="yellow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544E84" w:rsidRDefault="00544E84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:rsidR="008B4A7D" w:rsidRPr="00755A6F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755A6F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544E84" w:rsidTr="00071602">
        <w:trPr>
          <w:trHeight w:val="340"/>
        </w:trPr>
        <w:tc>
          <w:tcPr>
            <w:tcW w:w="1276" w:type="dxa"/>
            <w:tcBorders>
              <w:bottom w:val="nil"/>
            </w:tcBorders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  <w:r>
              <w:rPr>
                <w:szCs w:val="20"/>
                <w:highlight w:val="yellow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755A6F" w:rsidRDefault="00713B8D" w:rsidP="00713B8D">
      <w:pPr>
        <w:rPr>
          <w:lang w:val="ca-ES"/>
        </w:rPr>
      </w:pPr>
      <w:bookmarkStart w:id="14" w:name="_Toc268009616"/>
      <w:bookmarkEnd w:id="13"/>
    </w:p>
    <w:p w:rsidR="008B4A7D" w:rsidRPr="00755A6F" w:rsidRDefault="00713B8D" w:rsidP="00755A6F">
      <w:pPr>
        <w:pStyle w:val="Ttulo2"/>
        <w:rPr>
          <w:lang w:val="ca-ES"/>
        </w:rPr>
      </w:pPr>
      <w:bookmarkStart w:id="15" w:name="_Toc460929886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4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5"/>
    </w:p>
    <w:p w:rsidR="008B4A7D" w:rsidRPr="00755A6F" w:rsidRDefault="00713B8D" w:rsidP="00AE7501">
      <w:pPr>
        <w:shd w:val="clear" w:color="auto" w:fill="FFFFFF" w:themeFill="background1"/>
        <w:ind w:right="-1113"/>
        <w:rPr>
          <w:szCs w:val="20"/>
          <w:lang w:val="ca-ES"/>
        </w:rPr>
      </w:pPr>
      <w:bookmarkStart w:id="16" w:name="_Toc147805881"/>
      <w:bookmarkStart w:id="17" w:name="_Toc205882388"/>
      <w:bookmarkStart w:id="18" w:name="_Toc211397127"/>
      <w:r w:rsidRPr="00755A6F">
        <w:rPr>
          <w:szCs w:val="20"/>
          <w:highlight w:val="yellow"/>
          <w:shd w:val="clear" w:color="auto" w:fill="FFFF00"/>
          <w:lang w:val="ca-ES"/>
        </w:rPr>
        <w:t xml:space="preserve">La còpia </w:t>
      </w:r>
      <w:r w:rsidR="0067778A" w:rsidRPr="00755A6F">
        <w:rPr>
          <w:szCs w:val="20"/>
          <w:highlight w:val="yellow"/>
          <w:shd w:val="clear" w:color="auto" w:fill="FFFF00"/>
          <w:lang w:val="ca-ES"/>
        </w:rPr>
        <w:t>electrònica</w:t>
      </w:r>
      <w:r w:rsidRPr="00755A6F">
        <w:rPr>
          <w:szCs w:val="20"/>
          <w:highlight w:val="yellow"/>
          <w:shd w:val="clear" w:color="auto" w:fill="FFFF00"/>
          <w:lang w:val="ca-ES"/>
        </w:rPr>
        <w:t xml:space="preserve"> d’aquest document es troba </w:t>
      </w:r>
      <w:r w:rsidR="00236DEF">
        <w:rPr>
          <w:szCs w:val="20"/>
          <w:shd w:val="clear" w:color="auto" w:fill="FFFF00"/>
          <w:lang w:val="ca-ES"/>
        </w:rPr>
        <w:t>a la intranet: ...</w:t>
      </w: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8B4A7D" w:rsidRPr="00755A6F" w:rsidRDefault="00F77782" w:rsidP="00755A6F">
      <w:pPr>
        <w:pStyle w:val="Ttulo1"/>
        <w:rPr>
          <w:lang w:val="ca-ES"/>
        </w:rPr>
      </w:pPr>
      <w:bookmarkStart w:id="19" w:name="_Toc460929887"/>
      <w:bookmarkEnd w:id="16"/>
      <w:bookmarkEnd w:id="17"/>
      <w:bookmarkEnd w:id="18"/>
      <w:r w:rsidRPr="00755A6F">
        <w:rPr>
          <w:lang w:val="ca-ES"/>
        </w:rPr>
        <w:lastRenderedPageBreak/>
        <w:t>Històric de canvis del document</w:t>
      </w:r>
      <w:bookmarkEnd w:id="19"/>
    </w:p>
    <w:p w:rsidR="008B4A7D" w:rsidRPr="00755A6F" w:rsidRDefault="008B4A7D" w:rsidP="008B4A7D">
      <w:pPr>
        <w:ind w:right="-1113"/>
        <w:rPr>
          <w:lang w:val="ca-ES"/>
        </w:rPr>
      </w:pPr>
    </w:p>
    <w:p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:rsidR="008B4A7D" w:rsidRPr="00755A6F" w:rsidRDefault="00F77782" w:rsidP="00755A6F">
      <w:pPr>
        <w:pStyle w:val="Ttulo2"/>
        <w:rPr>
          <w:lang w:val="ca-ES"/>
        </w:rPr>
      </w:pPr>
      <w:bookmarkStart w:id="20" w:name="_Toc460929888"/>
      <w:r w:rsidRPr="00755A6F">
        <w:rPr>
          <w:lang w:val="ca-ES"/>
        </w:rPr>
        <w:t>Històric de canvis</w:t>
      </w:r>
      <w:bookmarkEnd w:id="2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002A40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D1F22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D1F22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4D1F22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4D1F22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Refer</w:t>
            </w:r>
            <w:r w:rsidR="008C6579" w:rsidRPr="004D1F22">
              <w:rPr>
                <w:rStyle w:val="TableHeading"/>
                <w:lang w:val="ca-ES"/>
              </w:rPr>
              <w:t>è</w:t>
            </w:r>
            <w:r w:rsidRPr="004D1F22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D1F22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D1F22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755A6F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755A6F">
              <w:rPr>
                <w:sz w:val="18"/>
                <w:szCs w:val="20"/>
                <w:highlight w:val="yellow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755A6F" w:rsidRDefault="003036B1" w:rsidP="00713B8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>
              <w:rPr>
                <w:sz w:val="18"/>
                <w:szCs w:val="20"/>
                <w:highlight w:val="yellow"/>
                <w:lang w:val="ca-ES"/>
              </w:rPr>
              <w:t>05/09/2016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proofErr w:type="spellStart"/>
            <w:r w:rsidRPr="00755A6F">
              <w:rPr>
                <w:sz w:val="18"/>
                <w:szCs w:val="20"/>
                <w:highlight w:val="yellow"/>
                <w:lang w:val="ca-ES"/>
              </w:rPr>
              <w:t>UPCnet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755A6F" w:rsidRDefault="003036B1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 xml:space="preserve">MU </w:t>
            </w:r>
            <w:proofErr w:type="spellStart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>Antigüedad</w:t>
            </w:r>
            <w:proofErr w:type="spellEnd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 xml:space="preserve"> </w:t>
            </w:r>
            <w:proofErr w:type="spellStart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>mecanización</w:t>
            </w:r>
            <w:proofErr w:type="spellEnd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 xml:space="preserve"> </w:t>
            </w:r>
            <w:proofErr w:type="spellStart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>método</w:t>
            </w:r>
            <w:proofErr w:type="spellEnd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 xml:space="preserve"> </w:t>
            </w:r>
            <w:proofErr w:type="spellStart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>cronológico</w:t>
            </w:r>
            <w:proofErr w:type="spellEnd"/>
            <w:r w:rsidRPr="003036B1">
              <w:rPr>
                <w:sz w:val="18"/>
                <w:szCs w:val="20"/>
                <w:shd w:val="clear" w:color="auto" w:fill="FFFF00"/>
                <w:lang w:val="ca-ES"/>
              </w:rPr>
              <w:t xml:space="preserve"> v1.0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755A6F" w:rsidRDefault="00713B8D" w:rsidP="009E6870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755A6F">
              <w:rPr>
                <w:sz w:val="18"/>
                <w:szCs w:val="20"/>
                <w:highlight w:val="yellow"/>
                <w:lang w:val="ca-ES"/>
              </w:rPr>
              <w:t>Document in</w:t>
            </w:r>
            <w:r w:rsidR="008C6579" w:rsidRPr="00755A6F">
              <w:rPr>
                <w:sz w:val="18"/>
                <w:szCs w:val="20"/>
                <w:highlight w:val="yellow"/>
                <w:lang w:val="ca-ES"/>
              </w:rPr>
              <w:t>i</w:t>
            </w:r>
            <w:r w:rsidRPr="00755A6F">
              <w:rPr>
                <w:sz w:val="18"/>
                <w:szCs w:val="20"/>
                <w:highlight w:val="yellow"/>
                <w:lang w:val="ca-ES"/>
              </w:rPr>
              <w:t>cial</w:t>
            </w: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Ttulo2"/>
        <w:rPr>
          <w:lang w:val="ca-ES"/>
        </w:rPr>
      </w:pPr>
      <w:bookmarkStart w:id="21" w:name="_Toc147805884"/>
      <w:bookmarkStart w:id="22" w:name="_Toc205882390"/>
      <w:bookmarkStart w:id="23" w:name="_Toc211397129"/>
      <w:bookmarkStart w:id="24" w:name="_Toc265762407"/>
      <w:bookmarkStart w:id="25" w:name="_Toc268009619"/>
      <w:bookmarkStart w:id="26" w:name="_Toc460929889"/>
      <w:r w:rsidRPr="00755A6F">
        <w:rPr>
          <w:lang w:val="ca-ES"/>
        </w:rPr>
        <w:t>Dis</w:t>
      </w:r>
      <w:bookmarkEnd w:id="21"/>
      <w:bookmarkEnd w:id="22"/>
      <w:bookmarkEnd w:id="23"/>
      <w:bookmarkEnd w:id="24"/>
      <w:r w:rsidRPr="00755A6F">
        <w:rPr>
          <w:lang w:val="ca-ES"/>
        </w:rPr>
        <w:t>tribució</w:t>
      </w:r>
      <w:bookmarkEnd w:id="25"/>
      <w:r w:rsidRPr="00755A6F">
        <w:rPr>
          <w:lang w:val="ca-ES"/>
        </w:rPr>
        <w:t xml:space="preserve"> par</w:t>
      </w:r>
      <w:r w:rsidR="00713B8D" w:rsidRPr="00755A6F">
        <w:rPr>
          <w:lang w:val="ca-ES"/>
        </w:rPr>
        <w:t xml:space="preserve"> </w:t>
      </w:r>
      <w:r w:rsidRPr="00755A6F">
        <w:rPr>
          <w:lang w:val="ca-ES"/>
        </w:rPr>
        <w:t>a revisió</w:t>
      </w:r>
      <w:bookmarkEnd w:id="26"/>
    </w:p>
    <w:p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755A6F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7" w:name="_Toc205882392"/>
            <w:r w:rsidRPr="00755A6F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755A6F">
              <w:rPr>
                <w:szCs w:val="20"/>
                <w:highlight w:val="yellow"/>
                <w:lang w:val="ca-ES"/>
              </w:rPr>
              <w:t>17/3/2014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755A6F">
              <w:rPr>
                <w:szCs w:val="20"/>
                <w:highlight w:val="yellow"/>
                <w:lang w:val="ca-ES"/>
              </w:rPr>
              <w:t>Usuari clau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755A6F">
              <w:rPr>
                <w:szCs w:val="20"/>
                <w:highlight w:val="yellow"/>
                <w:lang w:val="ca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7"/>
    </w:tbl>
    <w:p w:rsidR="00713B8D" w:rsidRPr="00755A6F" w:rsidRDefault="00713B8D" w:rsidP="00713B8D">
      <w:pPr>
        <w:rPr>
          <w:szCs w:val="20"/>
          <w:lang w:val="ca-ES"/>
        </w:rPr>
      </w:pPr>
    </w:p>
    <w:p w:rsidR="009E6870" w:rsidRPr="00755A6F" w:rsidRDefault="00D1745D" w:rsidP="00755A6F">
      <w:pPr>
        <w:pStyle w:val="Ttulo1"/>
        <w:rPr>
          <w:lang w:val="ca-ES"/>
        </w:rPr>
      </w:pPr>
      <w:bookmarkStart w:id="28" w:name="_Toc460929890"/>
      <w:proofErr w:type="spellStart"/>
      <w:r>
        <w:rPr>
          <w:lang w:val="ca-ES"/>
        </w:rPr>
        <w:lastRenderedPageBreak/>
        <w:t>Descripci</w:t>
      </w:r>
      <w:r>
        <w:rPr>
          <w:lang w:val="es-ES"/>
        </w:rPr>
        <w:t>ó</w:t>
      </w:r>
      <w:proofErr w:type="spellEnd"/>
      <w:r>
        <w:rPr>
          <w:lang w:val="es-ES"/>
        </w:rPr>
        <w:t xml:space="preserve"> general</w:t>
      </w:r>
      <w:bookmarkEnd w:id="28"/>
    </w:p>
    <w:p w:rsidR="00D1745D" w:rsidRDefault="00D1745D" w:rsidP="00D1745D">
      <w:pPr>
        <w:rPr>
          <w:lang w:val="ca-ES"/>
        </w:rPr>
      </w:pPr>
    </w:p>
    <w:p w:rsidR="00236DEF" w:rsidRDefault="003036B1" w:rsidP="00236DEF">
      <w:pPr>
        <w:rPr>
          <w:lang w:val="es-ES"/>
        </w:rPr>
      </w:pPr>
      <w:r w:rsidRPr="003036B1">
        <w:rPr>
          <w:lang w:val="es-ES"/>
        </w:rPr>
        <w:t>Debido a la nueva funcionalidad</w:t>
      </w:r>
      <w:r>
        <w:rPr>
          <w:lang w:val="es-ES"/>
        </w:rPr>
        <w:t xml:space="preserve">  (método cronológico)  en el cálculo de los trienios, la forma de mecanización ha cambiado. </w:t>
      </w:r>
    </w:p>
    <w:p w:rsidR="009319E1" w:rsidRPr="003036B1" w:rsidRDefault="003036B1" w:rsidP="003036B1">
      <w:pPr>
        <w:tabs>
          <w:tab w:val="num" w:pos="1440"/>
        </w:tabs>
        <w:rPr>
          <w:i/>
          <w:lang w:val="es-ES"/>
        </w:rPr>
      </w:pPr>
      <w:r>
        <w:rPr>
          <w:lang w:val="es-ES"/>
        </w:rPr>
        <w:t>El método cronológico e</w:t>
      </w:r>
      <w:r w:rsidR="009319E1" w:rsidRPr="003036B1">
        <w:rPr>
          <w:lang w:val="es-ES"/>
        </w:rPr>
        <w:t xml:space="preserve">stá basado en: </w:t>
      </w:r>
      <w:r w:rsidR="009319E1" w:rsidRPr="003036B1">
        <w:rPr>
          <w:i/>
          <w:lang w:val="es-ES"/>
        </w:rPr>
        <w:t>Real Decreto 1461/1982, de 25 de junio, por el que se dictan normas de aplicación de la Ley 70/1978, de 26 de diciembre, de reconocimiento de servicios previos en la Administración pública.</w:t>
      </w:r>
    </w:p>
    <w:p w:rsidR="003036B1" w:rsidRPr="003036B1" w:rsidRDefault="003036B1" w:rsidP="003036B1">
      <w:pPr>
        <w:rPr>
          <w:i/>
          <w:lang w:val="es-ES"/>
        </w:rPr>
      </w:pPr>
      <w:r w:rsidRPr="003036B1">
        <w:rPr>
          <w:lang w:val="es-ES"/>
        </w:rPr>
        <w:t xml:space="preserve"> </w:t>
      </w:r>
      <w:r w:rsidRPr="003036B1">
        <w:rPr>
          <w:i/>
          <w:lang w:val="es-ES"/>
        </w:rPr>
        <w:t>“</w:t>
      </w:r>
      <w:r w:rsidRPr="003036B1">
        <w:rPr>
          <w:b/>
          <w:i/>
          <w:lang w:val="es-ES"/>
        </w:rPr>
        <w:t>Los servicios previos reconocidos se acumularán por orden cronológico</w:t>
      </w:r>
      <w:r w:rsidRPr="003036B1">
        <w:rPr>
          <w:i/>
          <w:lang w:val="es-ES"/>
        </w:rPr>
        <w:t xml:space="preserve"> y se procederá a un nuevo cómputo de trienios y a su valoración. “</w:t>
      </w:r>
    </w:p>
    <w:p w:rsidR="003036B1" w:rsidRDefault="003036B1" w:rsidP="003036B1">
      <w:pPr>
        <w:rPr>
          <w:lang w:val="es-ES"/>
        </w:rPr>
      </w:pPr>
      <w:r w:rsidRPr="003036B1">
        <w:rPr>
          <w:lang w:val="es-ES"/>
        </w:rPr>
        <w:t xml:space="preserve">Por lo tanto: el reconocimiento de un nuevo trienio, </w:t>
      </w:r>
      <w:r w:rsidRPr="003036B1">
        <w:rPr>
          <w:b/>
          <w:i/>
          <w:lang w:val="es-ES"/>
        </w:rPr>
        <w:t>recalcula todos los trienios desde la fecha inicial del primer método</w:t>
      </w:r>
      <w:r>
        <w:rPr>
          <w:lang w:val="es-ES"/>
        </w:rPr>
        <w:t>.</w:t>
      </w:r>
    </w:p>
    <w:p w:rsidR="00002A40" w:rsidRDefault="00002A40" w:rsidP="003036B1">
      <w:pPr>
        <w:rPr>
          <w:lang w:val="es-ES"/>
        </w:rPr>
      </w:pPr>
      <w:r>
        <w:rPr>
          <w:lang w:val="es-ES"/>
        </w:rPr>
        <w:t xml:space="preserve">Estos </w:t>
      </w:r>
      <w:r w:rsidR="00224E3F">
        <w:rPr>
          <w:lang w:val="es-ES"/>
        </w:rPr>
        <w:t>recalculó</w:t>
      </w:r>
      <w:r>
        <w:rPr>
          <w:lang w:val="es-ES"/>
        </w:rPr>
        <w:t xml:space="preserve"> </w:t>
      </w:r>
      <w:r w:rsidR="00224E3F">
        <w:rPr>
          <w:lang w:val="es-ES"/>
        </w:rPr>
        <w:t>provocaran</w:t>
      </w:r>
      <w:r>
        <w:rPr>
          <w:lang w:val="es-ES"/>
        </w:rPr>
        <w:t xml:space="preserve"> que los actos administrativos de reconocimiento de trienios</w:t>
      </w:r>
      <w:r w:rsidR="00224E3F">
        <w:rPr>
          <w:lang w:val="es-ES"/>
        </w:rPr>
        <w:t xml:space="preserve"> anteriores</w:t>
      </w:r>
      <w:r>
        <w:rPr>
          <w:lang w:val="es-ES"/>
        </w:rPr>
        <w:t xml:space="preserve"> no</w:t>
      </w:r>
      <w:r w:rsidR="00224E3F">
        <w:rPr>
          <w:lang w:val="es-ES"/>
        </w:rPr>
        <w:t xml:space="preserve"> coincidan con los trienios.</w:t>
      </w:r>
    </w:p>
    <w:p w:rsidR="003036B1" w:rsidRDefault="003036B1" w:rsidP="003036B1">
      <w:pPr>
        <w:rPr>
          <w:lang w:val="es-ES"/>
        </w:rPr>
      </w:pPr>
      <w:r>
        <w:rPr>
          <w:lang w:val="es-ES"/>
        </w:rPr>
        <w:t>Para evitar movimiento de trienios a algunos empleados, se ha añadido una fecha</w:t>
      </w:r>
      <w:r w:rsidR="009319E1">
        <w:rPr>
          <w:lang w:val="es-ES"/>
        </w:rPr>
        <w:t xml:space="preserve"> inferior</w:t>
      </w:r>
      <w:r>
        <w:rPr>
          <w:lang w:val="es-ES"/>
        </w:rPr>
        <w:t xml:space="preserve"> (si está informada) que a partir de hará el cálculo. </w:t>
      </w:r>
    </w:p>
    <w:p w:rsidR="003036B1" w:rsidRPr="003036B1" w:rsidRDefault="003036B1" w:rsidP="003036B1">
      <w:pPr>
        <w:rPr>
          <w:b/>
          <w:i/>
          <w:sz w:val="24"/>
          <w:szCs w:val="24"/>
          <w:lang w:val="es-ES"/>
        </w:rPr>
      </w:pPr>
      <w:r>
        <w:rPr>
          <w:lang w:val="es-ES"/>
        </w:rPr>
        <w:t>Quedando así:</w:t>
      </w:r>
      <w:r w:rsidRPr="003036B1">
        <w:rPr>
          <w:lang w:val="es-ES"/>
        </w:rPr>
        <w:t xml:space="preserve"> </w:t>
      </w:r>
      <w:r w:rsidRPr="003036B1">
        <w:rPr>
          <w:b/>
          <w:i/>
          <w:sz w:val="24"/>
          <w:szCs w:val="24"/>
          <w:lang w:val="es-ES"/>
        </w:rPr>
        <w:t xml:space="preserve">el reconocimiento de un nuevo trienio, recalcula todos los trienios desde la fecha inicial del primer </w:t>
      </w:r>
      <w:r w:rsidR="001C7509">
        <w:rPr>
          <w:b/>
          <w:i/>
          <w:sz w:val="24"/>
          <w:szCs w:val="24"/>
          <w:lang w:val="es-ES"/>
        </w:rPr>
        <w:t>método o la fecha inferior.</w:t>
      </w:r>
    </w:p>
    <w:p w:rsidR="003036B1" w:rsidRDefault="003036B1" w:rsidP="003036B1">
      <w:pPr>
        <w:rPr>
          <w:lang w:val="es-ES"/>
        </w:rPr>
      </w:pPr>
    </w:p>
    <w:p w:rsidR="003036B1" w:rsidRDefault="003036B1" w:rsidP="003036B1">
      <w:pPr>
        <w:rPr>
          <w:lang w:val="es-ES"/>
        </w:rPr>
      </w:pPr>
      <w:r>
        <w:rPr>
          <w:lang w:val="es-ES"/>
        </w:rPr>
        <w:t xml:space="preserve"> </w:t>
      </w:r>
    </w:p>
    <w:p w:rsidR="003036B1" w:rsidRDefault="003036B1" w:rsidP="003036B1">
      <w:pPr>
        <w:rPr>
          <w:lang w:val="es-ES"/>
        </w:rPr>
      </w:pPr>
    </w:p>
    <w:p w:rsidR="003036B1" w:rsidRPr="003036B1" w:rsidRDefault="003036B1" w:rsidP="003036B1">
      <w:pPr>
        <w:rPr>
          <w:lang w:val="es-ES"/>
        </w:rPr>
      </w:pPr>
    </w:p>
    <w:p w:rsidR="00C71EFE" w:rsidRPr="003A0B75" w:rsidRDefault="003A0B75" w:rsidP="00755A6F">
      <w:pPr>
        <w:pStyle w:val="Ttulo1"/>
        <w:rPr>
          <w:lang w:val="es-ES"/>
        </w:rPr>
      </w:pPr>
      <w:bookmarkStart w:id="29" w:name="_Toc460929891"/>
      <w:r w:rsidRPr="003A0B75">
        <w:rPr>
          <w:lang w:val="es-ES"/>
        </w:rPr>
        <w:lastRenderedPageBreak/>
        <w:t xml:space="preserve">Subtipo de </w:t>
      </w:r>
      <w:proofErr w:type="spellStart"/>
      <w:r w:rsidRPr="003A0B75">
        <w:rPr>
          <w:lang w:val="es-ES"/>
        </w:rPr>
        <w:t>infotipo</w:t>
      </w:r>
      <w:proofErr w:type="spellEnd"/>
      <w:r w:rsidRPr="003A0B75">
        <w:rPr>
          <w:lang w:val="es-ES"/>
        </w:rPr>
        <w:t xml:space="preserve"> de antigüedad.</w:t>
      </w:r>
      <w:bookmarkEnd w:id="29"/>
      <w:r w:rsidRPr="003A0B75">
        <w:rPr>
          <w:lang w:val="es-ES"/>
        </w:rPr>
        <w:t xml:space="preserve"> </w:t>
      </w:r>
    </w:p>
    <w:p w:rsidR="003A0B75" w:rsidRDefault="003A0B75" w:rsidP="003A0B75">
      <w:pPr>
        <w:rPr>
          <w:lang w:val="es-ES"/>
        </w:rPr>
      </w:pPr>
      <w:r>
        <w:rPr>
          <w:lang w:val="es-ES"/>
        </w:rPr>
        <w:t xml:space="preserve">    </w:t>
      </w:r>
      <w:r>
        <w:rPr>
          <w:lang w:val="es-ES"/>
        </w:rPr>
        <w:tab/>
        <w:t xml:space="preserve">Se trabaja con dos subtipos del </w:t>
      </w:r>
      <w:proofErr w:type="spellStart"/>
      <w:r>
        <w:rPr>
          <w:lang w:val="es-ES"/>
        </w:rPr>
        <w:t>infotipo</w:t>
      </w:r>
      <w:proofErr w:type="spellEnd"/>
      <w:r>
        <w:rPr>
          <w:lang w:val="es-ES"/>
        </w:rPr>
        <w:t>:</w:t>
      </w:r>
    </w:p>
    <w:p w:rsidR="003A0B75" w:rsidRDefault="003A0B75" w:rsidP="003A0B75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Subtipo blanco: contiene los métodos, trienios reconocidos y otros servicios.</w:t>
      </w:r>
    </w:p>
    <w:p w:rsidR="003A0B75" w:rsidRDefault="003A0B75" w:rsidP="003A0B7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BD7BBA1" wp14:editId="448E1D17">
            <wp:extent cx="3689948" cy="2689581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2470" cy="270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jc w:val="center"/>
        <w:rPr>
          <w:lang w:val="es-ES"/>
        </w:rPr>
      </w:pPr>
    </w:p>
    <w:p w:rsidR="003A0B75" w:rsidRDefault="003A0B75" w:rsidP="003A0B75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Subtipo OSP: contiene los otros servicios.</w:t>
      </w:r>
    </w:p>
    <w:p w:rsidR="003A0B75" w:rsidRPr="003A0B75" w:rsidRDefault="003A0B75" w:rsidP="003A0B75">
      <w:pPr>
        <w:pStyle w:val="Prrafodelista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D12C506" wp14:editId="0851A999">
            <wp:extent cx="3661134" cy="25603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3746" cy="259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rPr>
          <w:lang w:val="es-ES"/>
        </w:rPr>
      </w:pPr>
      <w:r>
        <w:rPr>
          <w:lang w:val="es-ES"/>
        </w:rPr>
        <w:tab/>
      </w:r>
    </w:p>
    <w:p w:rsidR="006D288E" w:rsidRPr="003A0B75" w:rsidRDefault="006D288E" w:rsidP="006D288E">
      <w:pPr>
        <w:rPr>
          <w:rFonts w:eastAsia="Times New Roman"/>
          <w:highlight w:val="yellow"/>
          <w:lang w:val="es-ES"/>
        </w:rPr>
      </w:pPr>
    </w:p>
    <w:p w:rsidR="00236DEF" w:rsidRPr="003A0B75" w:rsidRDefault="00236DEF" w:rsidP="00236DEF">
      <w:pPr>
        <w:rPr>
          <w:lang w:val="es-ES"/>
        </w:rPr>
      </w:pPr>
    </w:p>
    <w:p w:rsidR="00236DEF" w:rsidRPr="003A0B75" w:rsidRDefault="003A0B75" w:rsidP="00236DEF">
      <w:pPr>
        <w:pStyle w:val="Ttulo1"/>
        <w:rPr>
          <w:lang w:val="es-ES"/>
        </w:rPr>
      </w:pPr>
      <w:bookmarkStart w:id="30" w:name="_Toc460929892"/>
      <w:r>
        <w:rPr>
          <w:lang w:val="es-ES"/>
        </w:rPr>
        <w:lastRenderedPageBreak/>
        <w:t>Subtipo blanco.</w:t>
      </w:r>
      <w:bookmarkEnd w:id="30"/>
    </w:p>
    <w:p w:rsidR="006D54E9" w:rsidRPr="003A0B75" w:rsidRDefault="003A0B75" w:rsidP="003A0B75">
      <w:pPr>
        <w:pStyle w:val="Ttulo2"/>
        <w:rPr>
          <w:lang w:val="es-ES"/>
        </w:rPr>
      </w:pPr>
      <w:bookmarkStart w:id="31" w:name="_Toc460929893"/>
      <w:r w:rsidRPr="003A0B75">
        <w:rPr>
          <w:lang w:val="es-ES"/>
        </w:rPr>
        <w:t>Se accede</w:t>
      </w:r>
      <w:bookmarkEnd w:id="31"/>
      <w:r w:rsidRPr="003A0B75">
        <w:rPr>
          <w:lang w:val="es-ES"/>
        </w:rPr>
        <w:t xml:space="preserve"> </w:t>
      </w:r>
    </w:p>
    <w:p w:rsidR="003A0B75" w:rsidRDefault="003A0B75" w:rsidP="003A0B75">
      <w:pPr>
        <w:rPr>
          <w:highlight w:val="yellow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45C6875E" wp14:editId="42FF13F5">
            <wp:extent cx="5724525" cy="3295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rPr>
          <w:highlight w:val="yellow"/>
          <w:lang w:val="ca-ES"/>
        </w:rPr>
      </w:pPr>
    </w:p>
    <w:p w:rsidR="00971CA3" w:rsidRDefault="00971CA3" w:rsidP="00971CA3">
      <w:pPr>
        <w:pStyle w:val="Ttulo2"/>
        <w:rPr>
          <w:lang w:val="es-ES"/>
        </w:rPr>
      </w:pPr>
      <w:bookmarkStart w:id="32" w:name="_Toc460929894"/>
      <w:r>
        <w:rPr>
          <w:lang w:val="es-ES"/>
        </w:rPr>
        <w:t>Métodos de cálculo.</w:t>
      </w:r>
      <w:bookmarkEnd w:id="32"/>
    </w:p>
    <w:p w:rsidR="00971CA3" w:rsidRDefault="00971CA3" w:rsidP="00971CA3">
      <w:pPr>
        <w:rPr>
          <w:lang w:val="es-ES"/>
        </w:rPr>
      </w:pPr>
      <w:r>
        <w:rPr>
          <w:lang w:val="es-ES"/>
        </w:rPr>
        <w:t xml:space="preserve">    Su funcionamiento es como el método anterior, pero con la diferencia que no crea en otros servicios el registro de CM.</w:t>
      </w:r>
    </w:p>
    <w:p w:rsidR="00971CA3" w:rsidRDefault="00971CA3" w:rsidP="00971CA3">
      <w:pPr>
        <w:pStyle w:val="Prrafodelista"/>
        <w:numPr>
          <w:ilvl w:val="0"/>
          <w:numId w:val="12"/>
        </w:numPr>
        <w:rPr>
          <w:lang w:val="es-ES"/>
        </w:rPr>
      </w:pPr>
      <w:r w:rsidRPr="001B7FDC">
        <w:rPr>
          <w:b/>
          <w:i/>
          <w:lang w:val="es-ES"/>
        </w:rPr>
        <w:t>Crear</w:t>
      </w:r>
      <w:r>
        <w:rPr>
          <w:lang w:val="es-ES"/>
        </w:rPr>
        <w:t>:</w:t>
      </w:r>
    </w:p>
    <w:p w:rsidR="00971CA3" w:rsidRDefault="00971CA3" w:rsidP="00971CA3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0CC2C10" wp14:editId="24E86F27">
            <wp:extent cx="3314700" cy="1019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3" w:rsidRDefault="00971CA3" w:rsidP="00971CA3">
      <w:pPr>
        <w:rPr>
          <w:lang w:val="es-ES"/>
        </w:rPr>
      </w:pPr>
      <w:r>
        <w:rPr>
          <w:lang w:val="es-ES"/>
        </w:rPr>
        <w:t xml:space="preserve">       </w:t>
      </w:r>
      <w:r>
        <w:rPr>
          <w:lang w:val="es-ES"/>
        </w:rPr>
        <w:tab/>
        <w:t>Se pulsa el botón</w:t>
      </w:r>
      <w:r>
        <w:rPr>
          <w:noProof/>
          <w:lang w:val="es-ES" w:eastAsia="es-ES"/>
        </w:rPr>
        <w:drawing>
          <wp:inline distT="0" distB="0" distL="0" distR="0" wp14:anchorId="4F241351" wp14:editId="5076918B">
            <wp:extent cx="257175" cy="2095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, apareciendo una línea en blanco. </w:t>
      </w:r>
    </w:p>
    <w:p w:rsidR="00971CA3" w:rsidRDefault="00971CA3" w:rsidP="00971CA3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6C5EE20" wp14:editId="20661576">
            <wp:extent cx="3257550" cy="952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3" w:rsidRDefault="00971CA3" w:rsidP="00971CA3">
      <w:pPr>
        <w:rPr>
          <w:lang w:val="es-ES"/>
        </w:rPr>
      </w:pPr>
      <w:r>
        <w:rPr>
          <w:lang w:val="es-ES"/>
        </w:rPr>
        <w:tab/>
        <w:t xml:space="preserve">Se informa los tres campos y se pulsa </w:t>
      </w:r>
      <w:proofErr w:type="spellStart"/>
      <w:r>
        <w:rPr>
          <w:lang w:val="es-ES"/>
        </w:rPr>
        <w:t>enter</w:t>
      </w:r>
      <w:proofErr w:type="spellEnd"/>
      <w:r>
        <w:rPr>
          <w:lang w:val="es-ES"/>
        </w:rPr>
        <w:t>.</w:t>
      </w:r>
    </w:p>
    <w:p w:rsidR="00971CA3" w:rsidRDefault="00971CA3" w:rsidP="00971CA3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F540114" wp14:editId="6FD5BBCB">
            <wp:extent cx="3476625" cy="9906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3" w:rsidRDefault="00971CA3" w:rsidP="00971CA3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Apareciendo el mensaje: </w:t>
      </w:r>
      <w:r>
        <w:rPr>
          <w:noProof/>
          <w:lang w:val="es-ES" w:eastAsia="es-ES"/>
        </w:rPr>
        <w:drawing>
          <wp:inline distT="0" distB="0" distL="0" distR="0" wp14:anchorId="0F2C866C" wp14:editId="62876935">
            <wp:extent cx="1409700" cy="2000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3" w:rsidRDefault="00971CA3" w:rsidP="00971CA3">
      <w:pPr>
        <w:pStyle w:val="Prrafodelista"/>
        <w:numPr>
          <w:ilvl w:val="0"/>
          <w:numId w:val="12"/>
        </w:numPr>
        <w:rPr>
          <w:lang w:val="es-ES"/>
        </w:rPr>
      </w:pPr>
      <w:r w:rsidRPr="001B7FDC">
        <w:rPr>
          <w:b/>
          <w:i/>
          <w:lang w:val="es-ES"/>
        </w:rPr>
        <w:t>Eliminar</w:t>
      </w:r>
      <w:r>
        <w:rPr>
          <w:lang w:val="es-ES"/>
        </w:rPr>
        <w:t xml:space="preserve"> el cambio de método: marcar el cambio de método a eliminar :</w:t>
      </w:r>
    </w:p>
    <w:p w:rsidR="00971CA3" w:rsidRDefault="00971CA3" w:rsidP="00971CA3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9B74A66" wp14:editId="378CC29F">
            <wp:extent cx="3190875" cy="11430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3" w:rsidRDefault="00971CA3" w:rsidP="00971CA3">
      <w:pPr>
        <w:pStyle w:val="Prrafodelista"/>
        <w:rPr>
          <w:lang w:val="es-ES"/>
        </w:rPr>
      </w:pPr>
      <w:r>
        <w:rPr>
          <w:lang w:val="es-ES"/>
        </w:rPr>
        <w:t>Pulsar el botón</w:t>
      </w:r>
      <w:r>
        <w:rPr>
          <w:noProof/>
          <w:lang w:val="es-ES" w:eastAsia="es-ES"/>
        </w:rPr>
        <w:drawing>
          <wp:inline distT="0" distB="0" distL="0" distR="0" wp14:anchorId="609EB6DC" wp14:editId="0B953E1A">
            <wp:extent cx="295275" cy="2286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971CA3" w:rsidRDefault="00971CA3" w:rsidP="00971CA3">
      <w:pPr>
        <w:pStyle w:val="Prrafodelista"/>
        <w:rPr>
          <w:lang w:val="es-ES"/>
        </w:rPr>
      </w:pPr>
    </w:p>
    <w:p w:rsidR="00971CA3" w:rsidRDefault="00971CA3" w:rsidP="00971CA3">
      <w:pPr>
        <w:pStyle w:val="Prrafodelista"/>
        <w:rPr>
          <w:lang w:val="es-ES"/>
        </w:rPr>
      </w:pPr>
      <w:r>
        <w:rPr>
          <w:lang w:val="es-ES"/>
        </w:rPr>
        <w:t xml:space="preserve">Y aceptar el mensaje </w:t>
      </w:r>
      <w:r>
        <w:rPr>
          <w:noProof/>
          <w:lang w:val="es-ES" w:eastAsia="es-ES"/>
        </w:rPr>
        <w:drawing>
          <wp:inline distT="0" distB="0" distL="0" distR="0" wp14:anchorId="6CEA097D" wp14:editId="09099ACE">
            <wp:extent cx="3162300" cy="14763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971CA3" w:rsidRDefault="00971CA3" w:rsidP="00971CA3">
      <w:pPr>
        <w:pStyle w:val="Prrafodelista"/>
        <w:rPr>
          <w:lang w:val="es-ES"/>
        </w:rPr>
      </w:pPr>
    </w:p>
    <w:p w:rsidR="00971CA3" w:rsidRDefault="00971CA3" w:rsidP="00971CA3">
      <w:pPr>
        <w:pStyle w:val="Prrafodelista"/>
        <w:rPr>
          <w:lang w:val="es-ES"/>
        </w:rPr>
      </w:pPr>
    </w:p>
    <w:p w:rsidR="00971CA3" w:rsidRPr="00971CA3" w:rsidRDefault="00971CA3" w:rsidP="00971CA3">
      <w:pPr>
        <w:pStyle w:val="Prrafodelista"/>
        <w:rPr>
          <w:lang w:val="es-ES"/>
        </w:rPr>
      </w:pPr>
    </w:p>
    <w:p w:rsidR="00971CA3" w:rsidRDefault="00971CA3" w:rsidP="00971CA3">
      <w:pPr>
        <w:pStyle w:val="Ttulo2"/>
        <w:rPr>
          <w:lang w:val="es-ES"/>
        </w:rPr>
      </w:pPr>
      <w:r w:rsidRPr="003A0B75">
        <w:rPr>
          <w:lang w:val="es-ES"/>
        </w:rPr>
        <w:t xml:space="preserve"> </w:t>
      </w:r>
      <w:bookmarkStart w:id="33" w:name="_Toc460929895"/>
      <w:proofErr w:type="spellStart"/>
      <w:r w:rsidR="0055299C">
        <w:rPr>
          <w:lang w:val="es-ES"/>
        </w:rPr>
        <w:t>Serveis</w:t>
      </w:r>
      <w:proofErr w:type="spellEnd"/>
      <w:r w:rsidR="0055299C">
        <w:rPr>
          <w:lang w:val="es-ES"/>
        </w:rPr>
        <w:t xml:space="preserve"> </w:t>
      </w:r>
      <w:proofErr w:type="spellStart"/>
      <w:r w:rsidR="0055299C">
        <w:rPr>
          <w:lang w:val="es-ES"/>
        </w:rPr>
        <w:t>Reconeguts</w:t>
      </w:r>
      <w:bookmarkEnd w:id="33"/>
      <w:proofErr w:type="spellEnd"/>
    </w:p>
    <w:p w:rsidR="001B7FDC" w:rsidRDefault="001B7FDC" w:rsidP="001B7FDC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F04AF66" wp14:editId="08AAD09E">
            <wp:extent cx="5731510" cy="1743710"/>
            <wp:effectExtent l="0" t="0" r="254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DC" w:rsidRDefault="001B7FDC" w:rsidP="001B7FDC">
      <w:pPr>
        <w:rPr>
          <w:lang w:val="es-ES"/>
        </w:rPr>
      </w:pPr>
      <w:r>
        <w:rPr>
          <w:lang w:val="es-ES"/>
        </w:rPr>
        <w:t>Funciona igual que con el método anterior.</w:t>
      </w:r>
    </w:p>
    <w:p w:rsidR="001B7FDC" w:rsidRDefault="001B7FDC" w:rsidP="001B7FDC">
      <w:pPr>
        <w:rPr>
          <w:lang w:val="es-ES"/>
        </w:rPr>
      </w:pPr>
      <w:r>
        <w:rPr>
          <w:lang w:val="es-ES"/>
        </w:rPr>
        <w:t>Explicación de los botones:</w:t>
      </w:r>
    </w:p>
    <w:p w:rsidR="001B7FDC" w:rsidRDefault="001B7FDC" w:rsidP="001B7FDC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1AA4875" wp14:editId="107F185D">
            <wp:extent cx="504825" cy="2000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sirve para la inserción o eliminación de trienios manuales (si se crea trienio no manuales en el momento de pulsar el botón de calcular se ajustará los trienios).</w:t>
      </w:r>
    </w:p>
    <w:p w:rsidR="00D66337" w:rsidRDefault="00D66337" w:rsidP="00D66337">
      <w:pPr>
        <w:pStyle w:val="Prrafodelista"/>
        <w:numPr>
          <w:ilvl w:val="1"/>
          <w:numId w:val="12"/>
        </w:numPr>
        <w:rPr>
          <w:lang w:val="es-ES"/>
        </w:rPr>
      </w:pPr>
      <w:r w:rsidRPr="00D66337">
        <w:rPr>
          <w:b/>
          <w:i/>
          <w:lang w:val="es-ES"/>
        </w:rPr>
        <w:t>Crear</w:t>
      </w:r>
      <w:r>
        <w:rPr>
          <w:lang w:val="es-ES"/>
        </w:rPr>
        <w:t>: Pulsar el botón de añadir</w:t>
      </w:r>
    </w:p>
    <w:p w:rsidR="00D66337" w:rsidRDefault="00D66337" w:rsidP="00D66337">
      <w:pPr>
        <w:pStyle w:val="Prrafodelista"/>
        <w:ind w:left="144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C290540" wp14:editId="7B9DBEDB">
            <wp:extent cx="4604969" cy="82650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0687" cy="85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37" w:rsidRDefault="00D66337" w:rsidP="00D66337">
      <w:pPr>
        <w:pStyle w:val="Prrafodelista"/>
        <w:ind w:left="1440"/>
        <w:rPr>
          <w:lang w:val="es-ES"/>
        </w:rPr>
      </w:pPr>
    </w:p>
    <w:p w:rsidR="00D66337" w:rsidRDefault="00D66337" w:rsidP="00D66337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Marcar el campo Manual, informar los campos que son obligatorios y pulsar </w:t>
      </w:r>
      <w:proofErr w:type="spellStart"/>
      <w:r>
        <w:rPr>
          <w:lang w:val="es-ES"/>
        </w:rPr>
        <w:t>enter</w:t>
      </w:r>
      <w:proofErr w:type="spellEnd"/>
      <w:r>
        <w:rPr>
          <w:lang w:val="es-ES"/>
        </w:rPr>
        <w:t xml:space="preserve">. </w:t>
      </w:r>
    </w:p>
    <w:p w:rsidR="00D66337" w:rsidRDefault="00D66337" w:rsidP="00D66337">
      <w:pPr>
        <w:pStyle w:val="Prrafodelista"/>
        <w:ind w:left="144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3B9AFC0" wp14:editId="5D40EE01">
            <wp:extent cx="4729328" cy="568504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35618" cy="59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37" w:rsidRDefault="00D66337" w:rsidP="00D66337">
      <w:pPr>
        <w:pStyle w:val="Prrafodelista"/>
        <w:ind w:left="1440"/>
        <w:rPr>
          <w:lang w:val="es-ES"/>
        </w:rPr>
      </w:pPr>
    </w:p>
    <w:p w:rsidR="00D66337" w:rsidRDefault="00D66337" w:rsidP="00D66337">
      <w:pPr>
        <w:pStyle w:val="Prrafodelista"/>
        <w:numPr>
          <w:ilvl w:val="1"/>
          <w:numId w:val="12"/>
        </w:numPr>
        <w:rPr>
          <w:lang w:val="es-ES"/>
        </w:rPr>
      </w:pPr>
      <w:r w:rsidRPr="00D66337">
        <w:rPr>
          <w:b/>
          <w:i/>
          <w:lang w:val="es-ES"/>
        </w:rPr>
        <w:t>Eliminar</w:t>
      </w:r>
      <w:r>
        <w:rPr>
          <w:lang w:val="es-ES"/>
        </w:rPr>
        <w:t>: marcar la línea a borrar y pulsar el botón.</w:t>
      </w:r>
    </w:p>
    <w:p w:rsidR="0055299C" w:rsidRDefault="0055299C" w:rsidP="0055299C">
      <w:pPr>
        <w:pStyle w:val="Prrafodelista"/>
        <w:ind w:left="1440"/>
        <w:rPr>
          <w:lang w:val="es-ES"/>
        </w:rPr>
      </w:pPr>
    </w:p>
    <w:p w:rsidR="00D66337" w:rsidRDefault="00D66337" w:rsidP="00D6633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1BC072C" wp14:editId="45EEF841">
            <wp:extent cx="1057275" cy="2286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, sirve para realizar el reconocimiento de trienio desde la fecha del primer método o bien desde la fecha inferior</w:t>
      </w:r>
      <w:r w:rsidR="0055299C">
        <w:rPr>
          <w:lang w:val="es-ES"/>
        </w:rPr>
        <w:t>,</w:t>
      </w:r>
      <w:r>
        <w:rPr>
          <w:lang w:val="es-ES"/>
        </w:rPr>
        <w:t xml:space="preserve">  hasta la fecha informada en</w:t>
      </w:r>
      <w:r>
        <w:rPr>
          <w:noProof/>
          <w:lang w:val="es-ES" w:eastAsia="es-ES"/>
        </w:rPr>
        <w:drawing>
          <wp:inline distT="0" distB="0" distL="0" distR="0" wp14:anchorId="565A6EF0" wp14:editId="4405BB22">
            <wp:extent cx="2000426" cy="21945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89730" cy="22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. </w:t>
      </w:r>
    </w:p>
    <w:p w:rsidR="0055299C" w:rsidRDefault="0055299C" w:rsidP="0055299C">
      <w:pPr>
        <w:pStyle w:val="Prrafodelista"/>
        <w:rPr>
          <w:lang w:val="es-ES"/>
        </w:rPr>
      </w:pPr>
    </w:p>
    <w:p w:rsidR="0055299C" w:rsidRDefault="0055299C" w:rsidP="00D66337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F85215" wp14:editId="1C41B020">
            <wp:extent cx="1066800" cy="2095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, sirve para generar los anexos I o IV</w:t>
      </w:r>
      <w:r w:rsidR="00224E3F">
        <w:rPr>
          <w:lang w:val="es-ES"/>
        </w:rPr>
        <w:t>. Si se desea bajar a pc el anexo hay que escribir en la línea de comando “</w:t>
      </w:r>
      <w:proofErr w:type="spellStart"/>
      <w:r w:rsidR="00224E3F">
        <w:rPr>
          <w:lang w:val="es-ES"/>
        </w:rPr>
        <w:t>pdf</w:t>
      </w:r>
      <w:proofErr w:type="spellEnd"/>
      <w:r w:rsidR="00224E3F">
        <w:rPr>
          <w:lang w:val="es-ES"/>
        </w:rPr>
        <w:t xml:space="preserve">!”. </w:t>
      </w:r>
      <w:r w:rsidR="00224E3F">
        <w:rPr>
          <w:noProof/>
          <w:lang w:val="es-ES" w:eastAsia="es-ES"/>
        </w:rPr>
        <w:drawing>
          <wp:inline distT="0" distB="0" distL="0" distR="0" wp14:anchorId="35CC0E09" wp14:editId="0A59DD9C">
            <wp:extent cx="2019300" cy="3333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37" w:rsidRPr="00D66337" w:rsidRDefault="00D66337" w:rsidP="00D66337">
      <w:pPr>
        <w:ind w:left="720"/>
        <w:rPr>
          <w:lang w:val="es-ES"/>
        </w:rPr>
      </w:pPr>
      <w:bookmarkStart w:id="34" w:name="_GoBack"/>
      <w:bookmarkEnd w:id="34"/>
    </w:p>
    <w:p w:rsidR="0055299C" w:rsidRDefault="0055299C" w:rsidP="0055299C">
      <w:pPr>
        <w:pStyle w:val="Ttulo2"/>
        <w:rPr>
          <w:lang w:val="es-ES"/>
        </w:rPr>
      </w:pPr>
      <w:bookmarkStart w:id="35" w:name="_Toc460929896"/>
      <w:r>
        <w:rPr>
          <w:lang w:val="es-ES"/>
        </w:rPr>
        <w:t>Otros servicios</w:t>
      </w:r>
      <w:bookmarkEnd w:id="35"/>
    </w:p>
    <w:p w:rsidR="0055299C" w:rsidRDefault="0055299C" w:rsidP="0055299C">
      <w:pPr>
        <w:rPr>
          <w:lang w:val="es-ES"/>
        </w:rPr>
      </w:pPr>
      <w:r>
        <w:rPr>
          <w:lang w:val="es-ES"/>
        </w:rPr>
        <w:t xml:space="preserve">Si se entra en el </w:t>
      </w:r>
      <w:proofErr w:type="spellStart"/>
      <w:r>
        <w:rPr>
          <w:lang w:val="es-ES"/>
        </w:rPr>
        <w:t>infotipo</w:t>
      </w:r>
      <w:proofErr w:type="spellEnd"/>
      <w:r>
        <w:rPr>
          <w:lang w:val="es-ES"/>
        </w:rPr>
        <w:t xml:space="preserve"> visualizando aparecen los siguientes botones.</w:t>
      </w:r>
    </w:p>
    <w:p w:rsidR="0055299C" w:rsidRDefault="0055299C" w:rsidP="0055299C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C817FE6" wp14:editId="21C4DA07">
            <wp:extent cx="4608576" cy="1185077"/>
            <wp:effectExtent l="0" t="0" r="190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62755" cy="119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9C" w:rsidRPr="0055299C" w:rsidRDefault="0055299C" w:rsidP="0055299C">
      <w:pPr>
        <w:rPr>
          <w:lang w:val="es-ES"/>
        </w:rPr>
      </w:pPr>
      <w:r>
        <w:rPr>
          <w:lang w:val="es-ES"/>
        </w:rPr>
        <w:t xml:space="preserve">  Si se entra en el </w:t>
      </w:r>
      <w:proofErr w:type="spellStart"/>
      <w:r>
        <w:rPr>
          <w:lang w:val="es-ES"/>
        </w:rPr>
        <w:t>infotipo</w:t>
      </w:r>
      <w:proofErr w:type="spellEnd"/>
      <w:r>
        <w:rPr>
          <w:lang w:val="es-ES"/>
        </w:rPr>
        <w:t xml:space="preserve"> Modificando aparecen los siguientes botones.</w:t>
      </w:r>
    </w:p>
    <w:p w:rsidR="00D66337" w:rsidRDefault="0055299C" w:rsidP="0055299C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DD32647" wp14:editId="69A8ED69">
            <wp:extent cx="5731510" cy="1638935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9C" w:rsidRDefault="0055299C" w:rsidP="0055299C">
      <w:pPr>
        <w:rPr>
          <w:lang w:val="es-ES"/>
        </w:rPr>
      </w:pPr>
      <w:r>
        <w:rPr>
          <w:lang w:val="es-ES"/>
        </w:rPr>
        <w:t>Explicación de los botones:</w:t>
      </w:r>
    </w:p>
    <w:p w:rsidR="00BD4CB1" w:rsidRDefault="0055299C" w:rsidP="009319E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A6CB63C" wp14:editId="7797FE40">
            <wp:extent cx="504825" cy="2000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CB1"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0E04D9A" wp14:editId="35B23D58">
            <wp:extent cx="247650" cy="2095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A8" w:rsidRPr="00BD4CB1">
        <w:rPr>
          <w:lang w:val="es-ES"/>
        </w:rPr>
        <w:t xml:space="preserve"> </w:t>
      </w:r>
      <w:r w:rsidRPr="00BD4CB1">
        <w:rPr>
          <w:lang w:val="es-ES"/>
        </w:rPr>
        <w:t xml:space="preserve">sirve para la inserción, modificación o eliminación de otros servicios. </w:t>
      </w:r>
    </w:p>
    <w:p w:rsidR="0055299C" w:rsidRPr="00BD4CB1" w:rsidRDefault="004006A8" w:rsidP="009319E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DD61BA6" wp14:editId="5FC28D34">
            <wp:extent cx="238125" cy="2000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CB1">
        <w:rPr>
          <w:lang w:val="es-ES"/>
        </w:rPr>
        <w:t xml:space="preserve"> sirve para visualizar el servicio marcado. </w:t>
      </w:r>
    </w:p>
    <w:p w:rsidR="004006A8" w:rsidRDefault="004006A8" w:rsidP="009319E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2DA746B" wp14:editId="6D2BA8EC">
            <wp:extent cx="238125" cy="2095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sirve para registrar más de un servicio: </w:t>
      </w:r>
    </w:p>
    <w:p w:rsidR="004006A8" w:rsidRPr="0055299C" w:rsidRDefault="004006A8" w:rsidP="004006A8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F1D1C93" wp14:editId="1EA90886">
            <wp:extent cx="4462272" cy="2157473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86754" cy="21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37" w:rsidRDefault="00D66337" w:rsidP="00D66337">
      <w:pPr>
        <w:pStyle w:val="Prrafodelista"/>
        <w:ind w:left="1440"/>
        <w:rPr>
          <w:lang w:val="es-ES"/>
        </w:rPr>
      </w:pPr>
    </w:p>
    <w:p w:rsidR="004006A8" w:rsidRPr="003A0B75" w:rsidRDefault="004006A8" w:rsidP="004006A8">
      <w:pPr>
        <w:pStyle w:val="Ttulo1"/>
        <w:rPr>
          <w:lang w:val="es-ES"/>
        </w:rPr>
      </w:pPr>
      <w:bookmarkStart w:id="36" w:name="_Toc460929897"/>
      <w:r>
        <w:rPr>
          <w:lang w:val="es-ES"/>
        </w:rPr>
        <w:lastRenderedPageBreak/>
        <w:t>Subtipo OSP.</w:t>
      </w:r>
      <w:bookmarkEnd w:id="36"/>
    </w:p>
    <w:p w:rsidR="004006A8" w:rsidRPr="003A0B75" w:rsidRDefault="004006A8" w:rsidP="004006A8">
      <w:pPr>
        <w:pStyle w:val="Ttulo2"/>
        <w:rPr>
          <w:lang w:val="es-ES"/>
        </w:rPr>
      </w:pPr>
      <w:bookmarkStart w:id="37" w:name="_Toc460929898"/>
      <w:r w:rsidRPr="003A0B75">
        <w:rPr>
          <w:lang w:val="es-ES"/>
        </w:rPr>
        <w:t>Se accede</w:t>
      </w:r>
      <w:bookmarkEnd w:id="37"/>
      <w:r w:rsidRPr="003A0B75">
        <w:rPr>
          <w:lang w:val="es-ES"/>
        </w:rPr>
        <w:t xml:space="preserve"> </w:t>
      </w:r>
    </w:p>
    <w:p w:rsidR="001B7FDC" w:rsidRDefault="004006A8" w:rsidP="001B7FDC">
      <w:pPr>
        <w:pStyle w:val="Prrafodelista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090AA5A" wp14:editId="5C061ACC">
            <wp:extent cx="4653740" cy="2721255"/>
            <wp:effectExtent l="0" t="0" r="0" b="317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67086" cy="27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A8" w:rsidRDefault="004006A8" w:rsidP="001B7FDC">
      <w:pPr>
        <w:pStyle w:val="Prrafodelista"/>
        <w:rPr>
          <w:lang w:val="es-ES"/>
        </w:rPr>
      </w:pPr>
    </w:p>
    <w:p w:rsidR="004006A8" w:rsidRDefault="004006A8" w:rsidP="004006A8">
      <w:pPr>
        <w:pStyle w:val="Ttulo2"/>
        <w:rPr>
          <w:lang w:val="es-ES"/>
        </w:rPr>
      </w:pPr>
      <w:bookmarkStart w:id="38" w:name="_Toc460929899"/>
      <w:r>
        <w:rPr>
          <w:lang w:val="es-ES"/>
        </w:rPr>
        <w:t>Pantalla de otros servicios.</w:t>
      </w:r>
      <w:bookmarkEnd w:id="38"/>
    </w:p>
    <w:p w:rsidR="004006A8" w:rsidRDefault="004006A8" w:rsidP="004006A8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BF76637" wp14:editId="351A5274">
            <wp:extent cx="4449365" cy="3372307"/>
            <wp:effectExtent l="0" t="0" r="889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73083" cy="33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A8" w:rsidRDefault="004006A8" w:rsidP="004006A8">
      <w:pPr>
        <w:rPr>
          <w:lang w:val="es-ES"/>
        </w:rPr>
      </w:pPr>
    </w:p>
    <w:p w:rsidR="004006A8" w:rsidRDefault="004006A8" w:rsidP="004006A8">
      <w:pPr>
        <w:rPr>
          <w:lang w:val="es-ES"/>
        </w:rPr>
      </w:pPr>
      <w:r>
        <w:rPr>
          <w:lang w:val="es-ES"/>
        </w:rPr>
        <w:t>Campos obligatorios:</w:t>
      </w:r>
    </w:p>
    <w:p w:rsidR="004006A8" w:rsidRDefault="004006A8" w:rsidP="004006A8">
      <w:pPr>
        <w:rPr>
          <w:lang w:val="es-ES"/>
        </w:rPr>
      </w:pPr>
      <w:r w:rsidRPr="004006A8">
        <w:rPr>
          <w:b/>
          <w:i/>
          <w:lang w:val="es-ES"/>
        </w:rPr>
        <w:t>Iniciar:</w:t>
      </w:r>
      <w:r>
        <w:rPr>
          <w:lang w:val="es-ES"/>
        </w:rPr>
        <w:t xml:space="preserve"> Fecha inicio y fin del servicio prestado.</w:t>
      </w:r>
    </w:p>
    <w:p w:rsidR="004006A8" w:rsidRDefault="004006A8" w:rsidP="004006A8">
      <w:pPr>
        <w:rPr>
          <w:lang w:val="es-ES"/>
        </w:rPr>
      </w:pPr>
      <w:r w:rsidRPr="004006A8">
        <w:rPr>
          <w:b/>
          <w:i/>
          <w:lang w:val="es-ES"/>
        </w:rPr>
        <w:t>T.S.P.:</w:t>
      </w:r>
      <w:r>
        <w:rPr>
          <w:lang w:val="es-ES"/>
        </w:rPr>
        <w:t xml:space="preserve"> Se informa si es un carga inicial CA o bien un servicio previo SP o bien un servicio prestado ST.</w:t>
      </w:r>
    </w:p>
    <w:p w:rsidR="004006A8" w:rsidRDefault="004006A8" w:rsidP="004006A8">
      <w:pPr>
        <w:rPr>
          <w:lang w:val="es-ES"/>
        </w:rPr>
      </w:pPr>
      <w:r w:rsidRPr="004006A8">
        <w:rPr>
          <w:b/>
          <w:i/>
          <w:lang w:val="es-ES"/>
        </w:rPr>
        <w:lastRenderedPageBreak/>
        <w:t xml:space="preserve">Gr/sub. </w:t>
      </w:r>
      <w:proofErr w:type="spellStart"/>
      <w:r w:rsidRPr="004006A8">
        <w:rPr>
          <w:b/>
          <w:i/>
          <w:lang w:val="es-ES"/>
        </w:rPr>
        <w:t>Titul</w:t>
      </w:r>
      <w:proofErr w:type="spellEnd"/>
      <w:r w:rsidRPr="004006A8">
        <w:rPr>
          <w:b/>
          <w:i/>
          <w:lang w:val="es-ES"/>
        </w:rPr>
        <w:t>/</w:t>
      </w:r>
      <w:proofErr w:type="spellStart"/>
      <w:r w:rsidRPr="004006A8">
        <w:rPr>
          <w:b/>
          <w:i/>
          <w:lang w:val="es-ES"/>
        </w:rPr>
        <w:t>inscr</w:t>
      </w:r>
      <w:proofErr w:type="spellEnd"/>
      <w:r w:rsidRPr="004006A8">
        <w:rPr>
          <w:b/>
          <w:i/>
          <w:lang w:val="es-ES"/>
        </w:rPr>
        <w:t>:</w:t>
      </w:r>
      <w:r>
        <w:rPr>
          <w:lang w:val="es-ES"/>
        </w:rPr>
        <w:t xml:space="preserve"> grupo de titulación.</w:t>
      </w:r>
    </w:p>
    <w:p w:rsidR="004006A8" w:rsidRPr="004006A8" w:rsidRDefault="004006A8" w:rsidP="004006A8">
      <w:pPr>
        <w:rPr>
          <w:lang w:val="es-ES"/>
        </w:rPr>
      </w:pPr>
      <w:proofErr w:type="spellStart"/>
      <w:r w:rsidRPr="00B564C1">
        <w:rPr>
          <w:b/>
          <w:i/>
          <w:lang w:val="es-ES"/>
        </w:rPr>
        <w:t>Efectes</w:t>
      </w:r>
      <w:proofErr w:type="spellEnd"/>
      <w:r w:rsidRPr="00B564C1">
        <w:rPr>
          <w:b/>
          <w:i/>
          <w:lang w:val="es-ES"/>
        </w:rPr>
        <w:t xml:space="preserve"> </w:t>
      </w:r>
      <w:proofErr w:type="spellStart"/>
      <w:r w:rsidRPr="00B564C1">
        <w:rPr>
          <w:b/>
          <w:i/>
          <w:lang w:val="es-ES"/>
        </w:rPr>
        <w:t>econòmics</w:t>
      </w:r>
      <w:proofErr w:type="spellEnd"/>
      <w:r w:rsidRPr="00B564C1">
        <w:rPr>
          <w:b/>
          <w:i/>
          <w:lang w:val="es-ES"/>
        </w:rPr>
        <w:t>:</w:t>
      </w:r>
      <w:r>
        <w:rPr>
          <w:lang w:val="es-ES"/>
        </w:rPr>
        <w:t xml:space="preserve"> es la fecha que </w:t>
      </w:r>
      <w:r w:rsidR="00B564C1">
        <w:rPr>
          <w:lang w:val="es-ES"/>
        </w:rPr>
        <w:t>a partir</w:t>
      </w:r>
      <w:r>
        <w:rPr>
          <w:lang w:val="es-ES"/>
        </w:rPr>
        <w:t xml:space="preserve"> de ella entrara en </w:t>
      </w:r>
      <w:r w:rsidR="00B564C1">
        <w:rPr>
          <w:lang w:val="es-ES"/>
        </w:rPr>
        <w:t>el cómputo de reconocimiento, pero según el método cronológico de sus fechas de inicio de fin de servicios, es decir, esto puede provocar movimientos de todos los trienios anteriormente calculados.</w:t>
      </w:r>
      <w:r w:rsidR="00BD4CB1">
        <w:rPr>
          <w:lang w:val="es-ES"/>
        </w:rPr>
        <w:t xml:space="preserve"> </w:t>
      </w:r>
    </w:p>
    <w:p w:rsidR="004006A8" w:rsidRPr="001B7FDC" w:rsidRDefault="004006A8" w:rsidP="001B7FDC">
      <w:pPr>
        <w:pStyle w:val="Prrafodelista"/>
        <w:rPr>
          <w:lang w:val="es-ES"/>
        </w:rPr>
      </w:pPr>
    </w:p>
    <w:p w:rsidR="00BD4CB1" w:rsidRPr="003A0B75" w:rsidRDefault="002D62BF" w:rsidP="00BD4CB1">
      <w:pPr>
        <w:pStyle w:val="Ttulo1"/>
        <w:rPr>
          <w:lang w:val="es-ES"/>
        </w:rPr>
      </w:pPr>
      <w:bookmarkStart w:id="39" w:name="_Toc460929900"/>
      <w:r>
        <w:rPr>
          <w:lang w:val="es-ES"/>
        </w:rPr>
        <w:lastRenderedPageBreak/>
        <w:t>Empleados bloqueados</w:t>
      </w:r>
      <w:r w:rsidR="00BD4CB1">
        <w:rPr>
          <w:lang w:val="es-ES"/>
        </w:rPr>
        <w:t>.</w:t>
      </w:r>
      <w:bookmarkEnd w:id="39"/>
    </w:p>
    <w:p w:rsidR="009319E1" w:rsidRDefault="009319E1" w:rsidP="009319E1">
      <w:pPr>
        <w:ind w:firstLine="708"/>
        <w:rPr>
          <w:lang w:val="es-ES"/>
        </w:rPr>
      </w:pPr>
    </w:p>
    <w:p w:rsidR="009319E1" w:rsidRDefault="009319E1" w:rsidP="009319E1">
      <w:pPr>
        <w:ind w:firstLine="708"/>
        <w:rPr>
          <w:lang w:val="es-ES"/>
        </w:rPr>
      </w:pPr>
      <w:r>
        <w:rPr>
          <w:lang w:val="es-ES"/>
        </w:rPr>
        <w:t xml:space="preserve">Para evitar movimientos de trienios a algunos empleados, se ha añadido una fecha inferior (si está informada) que a partir de hará el cálculo. </w:t>
      </w:r>
    </w:p>
    <w:p w:rsidR="009319E1" w:rsidRDefault="009319E1" w:rsidP="009319E1">
      <w:pPr>
        <w:ind w:firstLine="708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ADB0D3A" wp14:editId="6C8C2A81">
            <wp:extent cx="4726997" cy="366491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39477" cy="36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rPr>
          <w:highlight w:val="yellow"/>
          <w:lang w:val="es-ES"/>
        </w:rPr>
      </w:pPr>
    </w:p>
    <w:p w:rsidR="009319E1" w:rsidRDefault="009319E1" w:rsidP="009319E1">
      <w:pPr>
        <w:rPr>
          <w:lang w:val="es-ES"/>
        </w:rPr>
      </w:pPr>
      <w:r>
        <w:rPr>
          <w:lang w:val="es-ES"/>
        </w:rPr>
        <w:t>Un empleado estará bloqueado si existe la fecha inferior (marcado en amarillo) informado. Esta fecha indica que a partir de esa fecha se hará el reconocimiento de trienios por el método cronológico.</w:t>
      </w:r>
    </w:p>
    <w:p w:rsidR="009319E1" w:rsidRDefault="009319E1" w:rsidP="009319E1">
      <w:pPr>
        <w:rPr>
          <w:lang w:val="es-ES"/>
        </w:rPr>
      </w:pPr>
    </w:p>
    <w:p w:rsidR="009319E1" w:rsidRDefault="009319E1" w:rsidP="009319E1">
      <w:pPr>
        <w:rPr>
          <w:lang w:val="es-ES"/>
        </w:rPr>
      </w:pPr>
      <w:r>
        <w:rPr>
          <w:lang w:val="es-ES"/>
        </w:rPr>
        <w:t xml:space="preserve">En el caso de querer desbloquear al empleado, con el programa </w:t>
      </w:r>
      <w:r w:rsidRPr="009319E1">
        <w:rPr>
          <w:lang w:val="es-ES"/>
        </w:rPr>
        <w:t>ZHR_PA_TRIENOS_CRONOLOGICO</w:t>
      </w:r>
      <w:r>
        <w:rPr>
          <w:lang w:val="es-ES"/>
        </w:rPr>
        <w:t>, se puede desbloquear de la siguiente forma:</w:t>
      </w:r>
    </w:p>
    <w:p w:rsidR="009319E1" w:rsidRDefault="009319E1" w:rsidP="009319E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5118D41" wp14:editId="24C04830">
            <wp:extent cx="3686861" cy="2177660"/>
            <wp:effectExtent l="0" t="0" r="889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01470" cy="21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30" w:rsidRDefault="009319E1" w:rsidP="009319E1">
      <w:pPr>
        <w:rPr>
          <w:lang w:val="es-ES"/>
        </w:rPr>
      </w:pPr>
      <w:r>
        <w:rPr>
          <w:lang w:val="es-ES"/>
        </w:rPr>
        <w:lastRenderedPageBreak/>
        <w:t>Informar el empleado a desbloquear y marcar la opción convertir a cronológico. En caso que la fecha del primer método sea incorrecto</w:t>
      </w:r>
      <w:r w:rsidR="009D6E30">
        <w:rPr>
          <w:lang w:val="es-ES"/>
        </w:rPr>
        <w:t xml:space="preserve">, se puede cambiar con </w:t>
      </w:r>
      <w:r>
        <w:rPr>
          <w:lang w:val="es-ES"/>
        </w:rPr>
        <w:t>fecha de inicio del primer método</w:t>
      </w:r>
      <w:r w:rsidR="009D6E30">
        <w:rPr>
          <w:lang w:val="es-ES"/>
        </w:rPr>
        <w:t xml:space="preserve">. Al ejecutar el programa quitara la fecha inferior y quitara los trienios como no manuales que sean superior a la fecha del primer tramo. </w:t>
      </w:r>
    </w:p>
    <w:p w:rsidR="009D6E30" w:rsidRDefault="009D6E30" w:rsidP="009319E1">
      <w:pPr>
        <w:rPr>
          <w:lang w:val="es-ES"/>
        </w:rPr>
      </w:pPr>
      <w:r>
        <w:rPr>
          <w:lang w:val="es-ES"/>
        </w:rPr>
        <w:t>Ejemplo</w:t>
      </w:r>
    </w:p>
    <w:p w:rsidR="009D6E30" w:rsidRDefault="009D6E30" w:rsidP="009319E1">
      <w:pPr>
        <w:rPr>
          <w:lang w:val="es-ES"/>
        </w:rPr>
      </w:pPr>
      <w:r>
        <w:rPr>
          <w:lang w:val="es-ES"/>
        </w:rPr>
        <w:t>Antes de ejecutar el programa</w:t>
      </w:r>
    </w:p>
    <w:p w:rsidR="009D6E30" w:rsidRDefault="009D6E30" w:rsidP="009319E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6DA7D12" wp14:editId="1CEF7213">
            <wp:extent cx="4129481" cy="3784976"/>
            <wp:effectExtent l="0" t="0" r="444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40651" cy="37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30" w:rsidRDefault="009D6E30" w:rsidP="009319E1">
      <w:pPr>
        <w:rPr>
          <w:lang w:val="es-ES"/>
        </w:rPr>
      </w:pPr>
    </w:p>
    <w:p w:rsidR="009D6E30" w:rsidRDefault="009D6E30" w:rsidP="009319E1">
      <w:pPr>
        <w:rPr>
          <w:lang w:val="es-ES"/>
        </w:rPr>
      </w:pPr>
      <w:r>
        <w:rPr>
          <w:lang w:val="es-ES"/>
        </w:rPr>
        <w:t>Se ejecuta el programa</w:t>
      </w:r>
    </w:p>
    <w:p w:rsidR="009D6E30" w:rsidRDefault="009D6E30" w:rsidP="009319E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C4292AE" wp14:editId="044DC6FA">
            <wp:extent cx="2585923" cy="1477670"/>
            <wp:effectExtent l="0" t="0" r="5080" b="825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98041" cy="148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30" w:rsidRDefault="009D6E30" w:rsidP="009319E1">
      <w:pPr>
        <w:rPr>
          <w:lang w:val="es-ES"/>
        </w:rPr>
      </w:pPr>
      <w:r>
        <w:rPr>
          <w:lang w:val="es-ES"/>
        </w:rPr>
        <w:t>Después de la ejecución.</w:t>
      </w:r>
    </w:p>
    <w:p w:rsidR="009D6E30" w:rsidRDefault="009D6E30" w:rsidP="009319E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5664A94" wp14:editId="0654D770">
            <wp:extent cx="2735885" cy="1017438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63452" cy="102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30" w:rsidRDefault="009D6E30" w:rsidP="009319E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B02CF61" wp14:editId="460123CF">
            <wp:extent cx="3837077" cy="345277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857660" cy="34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30" w:rsidRPr="009319E1" w:rsidRDefault="009D6E30" w:rsidP="009319E1">
      <w:pPr>
        <w:rPr>
          <w:lang w:val="es-ES"/>
        </w:rPr>
      </w:pPr>
    </w:p>
    <w:sectPr w:rsidR="009D6E30" w:rsidRPr="009319E1" w:rsidSect="00236DEF">
      <w:headerReference w:type="default" r:id="rId43"/>
      <w:footerReference w:type="default" r:id="rId44"/>
      <w:headerReference w:type="first" r:id="rId45"/>
      <w:footerReference w:type="first" r:id="rId46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55" w:rsidRDefault="00962D55" w:rsidP="00387053">
      <w:pPr>
        <w:spacing w:after="0" w:line="240" w:lineRule="auto"/>
      </w:pPr>
      <w:r>
        <w:separator/>
      </w:r>
    </w:p>
  </w:endnote>
  <w:endnote w:type="continuationSeparator" w:id="0">
    <w:p w:rsidR="00962D55" w:rsidRDefault="00962D55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9319E1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9319E1" w:rsidRPr="00477483" w:rsidRDefault="009319E1" w:rsidP="00D1745D">
          <w:pPr>
            <w:pStyle w:val="Piedepgina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19853DD5" wp14:editId="27A1C888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9319E1" w:rsidRPr="00477483" w:rsidRDefault="009319E1" w:rsidP="00D1745D">
          <w:pPr>
            <w:pStyle w:val="Piedepgina"/>
            <w:rPr>
              <w:lang w:val="ca-ES"/>
            </w:rPr>
          </w:pPr>
        </w:p>
      </w:tc>
      <w:tc>
        <w:tcPr>
          <w:tcW w:w="1648" w:type="dxa"/>
        </w:tcPr>
        <w:p w:rsidR="009319E1" w:rsidRPr="00477483" w:rsidRDefault="009319E1" w:rsidP="00626C98">
          <w:pPr>
            <w:pStyle w:val="Piedepgina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224E3F">
            <w:rPr>
              <w:rStyle w:val="Nmerodepgina"/>
              <w:noProof/>
              <w:lang w:val="ca-ES"/>
            </w:rPr>
            <w:t>9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224E3F">
            <w:rPr>
              <w:noProof/>
              <w:lang w:val="ca-ES"/>
            </w:rPr>
            <w:t>15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9319E1" w:rsidRPr="00477483" w:rsidRDefault="009319E1" w:rsidP="00626C98">
          <w:pPr>
            <w:pStyle w:val="Piedepgina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9319E1" w:rsidRPr="00477483" w:rsidRDefault="009319E1" w:rsidP="00626C98">
          <w:pPr>
            <w:pStyle w:val="Piedepgina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9833E06" wp14:editId="2AEF3BAE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19E1" w:rsidRDefault="009319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E1" w:rsidRDefault="009319E1">
    <w:pPr>
      <w:pStyle w:val="Piedepgina"/>
    </w:pPr>
  </w:p>
  <w:p w:rsidR="009319E1" w:rsidRPr="00A02798" w:rsidRDefault="009319E1" w:rsidP="00A02798">
    <w:pPr>
      <w:pStyle w:val="Piedepgina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55" w:rsidRDefault="00962D55" w:rsidP="00387053">
      <w:pPr>
        <w:spacing w:after="0" w:line="240" w:lineRule="auto"/>
      </w:pPr>
      <w:r>
        <w:separator/>
      </w:r>
    </w:p>
  </w:footnote>
  <w:footnote w:type="continuationSeparator" w:id="0">
    <w:p w:rsidR="00962D55" w:rsidRDefault="00962D55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E1" w:rsidRDefault="009319E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4820C" wp14:editId="3ABDB7D0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9E1" w:rsidRDefault="009319E1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9319E1" w:rsidRPr="00071602" w:rsidRDefault="009319E1" w:rsidP="00AE7501">
                          <w:pPr>
                            <w:shd w:val="clear" w:color="auto" w:fill="FFFFFF" w:themeFill="background1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highlight w:val="yellow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- </w:t>
                          </w:r>
                          <w:proofErr w:type="spellStart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Antigüedad</w:t>
                          </w:r>
                          <w:proofErr w:type="spellEnd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  <w:proofErr w:type="spellStart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mecanización</w:t>
                          </w:r>
                          <w:proofErr w:type="spellEnd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  <w:proofErr w:type="spellStart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método</w:t>
                          </w:r>
                          <w:proofErr w:type="spellEnd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  <w:proofErr w:type="spellStart"/>
                          <w:r w:rsidRPr="00071602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cronológico</w:t>
                          </w:r>
                          <w:proofErr w:type="spellEnd"/>
                        </w:p>
                        <w:p w:rsidR="009319E1" w:rsidRPr="00071602" w:rsidRDefault="009319E1" w:rsidP="00071602">
                          <w:pPr>
                            <w:shd w:val="clear" w:color="auto" w:fill="FFFFFF" w:themeFill="background1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highlight w:val="yellow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4820C"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9319E1" w:rsidRDefault="009319E1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9319E1" w:rsidRPr="00071602" w:rsidRDefault="009319E1" w:rsidP="00AE7501">
                    <w:pPr>
                      <w:shd w:val="clear" w:color="auto" w:fill="FFFFFF" w:themeFill="background1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highlight w:val="yellow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- </w:t>
                    </w:r>
                    <w:proofErr w:type="spellStart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Antigüedad</w:t>
                    </w:r>
                    <w:proofErr w:type="spellEnd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  <w:proofErr w:type="spellStart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mecanización</w:t>
                    </w:r>
                    <w:proofErr w:type="spellEnd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  <w:proofErr w:type="spellStart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método</w:t>
                    </w:r>
                    <w:proofErr w:type="spellEnd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  <w:proofErr w:type="spellStart"/>
                    <w:r w:rsidRPr="00071602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cronológico</w:t>
                    </w:r>
                    <w:proofErr w:type="spellEnd"/>
                  </w:p>
                  <w:p w:rsidR="009319E1" w:rsidRPr="00071602" w:rsidRDefault="009319E1" w:rsidP="00071602">
                    <w:pPr>
                      <w:shd w:val="clear" w:color="auto" w:fill="FFFFFF" w:themeFill="background1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highlight w:val="yellow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B417BE9" wp14:editId="3A3B48DA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768BA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E1" w:rsidRDefault="009319E1">
    <w:pPr>
      <w:pStyle w:val="Encabezado"/>
    </w:pPr>
  </w:p>
  <w:p w:rsidR="009319E1" w:rsidRDefault="00931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 w15:restartNumberingAfterBreak="0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37C6"/>
    <w:multiLevelType w:val="multilevel"/>
    <w:tmpl w:val="B4B2C0F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F2E"/>
    <w:multiLevelType w:val="hybridMultilevel"/>
    <w:tmpl w:val="3DEE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67C"/>
    <w:multiLevelType w:val="hybridMultilevel"/>
    <w:tmpl w:val="80ACD238"/>
    <w:lvl w:ilvl="0" w:tplc="4570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C1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D"/>
    <w:rsid w:val="000013C7"/>
    <w:rsid w:val="00002A40"/>
    <w:rsid w:val="000165B9"/>
    <w:rsid w:val="00023D28"/>
    <w:rsid w:val="0004013E"/>
    <w:rsid w:val="00071602"/>
    <w:rsid w:val="000D5ACE"/>
    <w:rsid w:val="0012306B"/>
    <w:rsid w:val="00162505"/>
    <w:rsid w:val="001B6112"/>
    <w:rsid w:val="001B7FDC"/>
    <w:rsid w:val="001C7509"/>
    <w:rsid w:val="001D4B2E"/>
    <w:rsid w:val="00212B27"/>
    <w:rsid w:val="00224E3F"/>
    <w:rsid w:val="00236DEF"/>
    <w:rsid w:val="002A5B2B"/>
    <w:rsid w:val="002D5235"/>
    <w:rsid w:val="002D62BF"/>
    <w:rsid w:val="00302A2D"/>
    <w:rsid w:val="003036B1"/>
    <w:rsid w:val="00345608"/>
    <w:rsid w:val="00353CFB"/>
    <w:rsid w:val="00387053"/>
    <w:rsid w:val="003A0B75"/>
    <w:rsid w:val="004006A8"/>
    <w:rsid w:val="00446B69"/>
    <w:rsid w:val="00451307"/>
    <w:rsid w:val="00466759"/>
    <w:rsid w:val="00477483"/>
    <w:rsid w:val="004A25E6"/>
    <w:rsid w:val="004D1F22"/>
    <w:rsid w:val="00544E84"/>
    <w:rsid w:val="0055299C"/>
    <w:rsid w:val="00572585"/>
    <w:rsid w:val="00625407"/>
    <w:rsid w:val="00626C98"/>
    <w:rsid w:val="00642EDA"/>
    <w:rsid w:val="0067778A"/>
    <w:rsid w:val="006B692D"/>
    <w:rsid w:val="006D288E"/>
    <w:rsid w:val="006D54E9"/>
    <w:rsid w:val="006F45B2"/>
    <w:rsid w:val="00713B8D"/>
    <w:rsid w:val="00751CED"/>
    <w:rsid w:val="00755A6F"/>
    <w:rsid w:val="00776361"/>
    <w:rsid w:val="007C673B"/>
    <w:rsid w:val="00826A69"/>
    <w:rsid w:val="0083621B"/>
    <w:rsid w:val="00872A8C"/>
    <w:rsid w:val="00874515"/>
    <w:rsid w:val="008B17C4"/>
    <w:rsid w:val="008B4A7D"/>
    <w:rsid w:val="008C0261"/>
    <w:rsid w:val="008C229F"/>
    <w:rsid w:val="008C6579"/>
    <w:rsid w:val="008E1BBA"/>
    <w:rsid w:val="009319E1"/>
    <w:rsid w:val="00962D55"/>
    <w:rsid w:val="00971CA3"/>
    <w:rsid w:val="0098197D"/>
    <w:rsid w:val="009A1F7D"/>
    <w:rsid w:val="009B12B9"/>
    <w:rsid w:val="009D6E30"/>
    <w:rsid w:val="009E6870"/>
    <w:rsid w:val="009F67AF"/>
    <w:rsid w:val="00A02798"/>
    <w:rsid w:val="00A1776F"/>
    <w:rsid w:val="00A274A5"/>
    <w:rsid w:val="00A33C0F"/>
    <w:rsid w:val="00A750E5"/>
    <w:rsid w:val="00AA7D66"/>
    <w:rsid w:val="00AE7501"/>
    <w:rsid w:val="00B27BAE"/>
    <w:rsid w:val="00B360A0"/>
    <w:rsid w:val="00B55DD8"/>
    <w:rsid w:val="00B564C1"/>
    <w:rsid w:val="00BD0E93"/>
    <w:rsid w:val="00BD4723"/>
    <w:rsid w:val="00BD4CB1"/>
    <w:rsid w:val="00BE3C0A"/>
    <w:rsid w:val="00BF0F71"/>
    <w:rsid w:val="00C5768F"/>
    <w:rsid w:val="00C71EFE"/>
    <w:rsid w:val="00C7702C"/>
    <w:rsid w:val="00D1745D"/>
    <w:rsid w:val="00D22443"/>
    <w:rsid w:val="00D30C27"/>
    <w:rsid w:val="00D42AD1"/>
    <w:rsid w:val="00D66337"/>
    <w:rsid w:val="00D80FB4"/>
    <w:rsid w:val="00D86D6C"/>
    <w:rsid w:val="00DD01C0"/>
    <w:rsid w:val="00DD39E4"/>
    <w:rsid w:val="00E06788"/>
    <w:rsid w:val="00E13448"/>
    <w:rsid w:val="00E25DCC"/>
    <w:rsid w:val="00E34019"/>
    <w:rsid w:val="00E37D48"/>
    <w:rsid w:val="00E6181E"/>
    <w:rsid w:val="00E61E08"/>
    <w:rsid w:val="00EB43EB"/>
    <w:rsid w:val="00EF0D2F"/>
    <w:rsid w:val="00F00D8A"/>
    <w:rsid w:val="00F60442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1F679-9F75-4995-A3DF-1B2C2B7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F"/>
    <w:rPr>
      <w:sz w:val="20"/>
    </w:rPr>
  </w:style>
  <w:style w:type="paragraph" w:styleId="Ttulo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ulo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ulo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ulo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ulo4">
    <w:name w:val="heading 4"/>
    <w:aliases w:val="titulo graficas"/>
    <w:basedOn w:val="Ttulo3"/>
    <w:next w:val="Normal"/>
    <w:link w:val="Ttulo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ulo5">
    <w:name w:val="heading 5"/>
    <w:basedOn w:val="Normal"/>
    <w:next w:val="Normal"/>
    <w:link w:val="Ttulo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ulo9">
    <w:name w:val="heading 9"/>
    <w:basedOn w:val="Normal"/>
    <w:next w:val="Normal"/>
    <w:link w:val="Ttulo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Fuentedeprrafopredeter"/>
    <w:link w:val="Ttulo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ulo2Car">
    <w:name w:val="Título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Fuentedeprrafopredeter"/>
    <w:link w:val="Ttulo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ulo3Car">
    <w:name w:val="Título 3 Car"/>
    <w:basedOn w:val="Fuentedeprrafopredeter"/>
    <w:link w:val="Ttulo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ulo4Car">
    <w:name w:val="Título 4 Car"/>
    <w:aliases w:val="titulo graficas Car"/>
    <w:basedOn w:val="Fuentedeprrafopredeter"/>
    <w:link w:val="Ttulo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ulo5Car">
    <w:name w:val="Título 5 Car"/>
    <w:basedOn w:val="Fuentedeprrafopredeter"/>
    <w:link w:val="Ttulo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ulo7Car">
    <w:name w:val="Título 7 Car"/>
    <w:basedOn w:val="Fuentedeprrafopredeter"/>
    <w:link w:val="Ttulo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ulo9Car">
    <w:name w:val="Título 9 Car"/>
    <w:basedOn w:val="Fuentedeprrafopredeter"/>
    <w:link w:val="Ttulo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iedepgina">
    <w:name w:val="footer"/>
    <w:basedOn w:val="Normal"/>
    <w:link w:val="Piedepgina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Encabezado">
    <w:name w:val="header"/>
    <w:aliases w:val="Encabezado seccion"/>
    <w:basedOn w:val="Normal"/>
    <w:link w:val="Encabezado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EncabezadoCar">
    <w:name w:val="Encabezado Car"/>
    <w:aliases w:val="Encabezado seccion Car"/>
    <w:basedOn w:val="Fuentedeprrafopredeter"/>
    <w:link w:val="Encabezado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ipervnculo">
    <w:name w:val="Hyperlink"/>
    <w:basedOn w:val="Fuentedeprrafopredeter"/>
    <w:uiPriority w:val="99"/>
    <w:rsid w:val="008B4A7D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Fuentedeprrafopredeter"/>
    <w:rsid w:val="008B4A7D"/>
  </w:style>
  <w:style w:type="character" w:customStyle="1" w:styleId="TableHeading">
    <w:name w:val="Table Heading"/>
    <w:basedOn w:val="Fuentedeprrafopredeter"/>
    <w:rsid w:val="004D1F22"/>
    <w:rPr>
      <w:b/>
      <w:bCs/>
      <w:color w:val="auto"/>
    </w:rPr>
  </w:style>
  <w:style w:type="character" w:customStyle="1" w:styleId="shorttext">
    <w:name w:val="short_text"/>
    <w:basedOn w:val="Fuentedeprrafopredeter"/>
    <w:rsid w:val="008B4A7D"/>
  </w:style>
  <w:style w:type="paragraph" w:styleId="Textodeglobo">
    <w:name w:val="Balloon Text"/>
    <w:basedOn w:val="Normal"/>
    <w:link w:val="Textodeglobo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Fuentedeprrafopredeter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0D15-108B-4956-BD03-0DFAC5B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15</Pages>
  <Words>1056</Words>
  <Characters>5811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Carmen Cardenete</cp:lastModifiedBy>
  <cp:revision>10</cp:revision>
  <cp:lastPrinted>2014-03-17T11:09:00Z</cp:lastPrinted>
  <dcterms:created xsi:type="dcterms:W3CDTF">2016-09-05T09:44:00Z</dcterms:created>
  <dcterms:modified xsi:type="dcterms:W3CDTF">2016-09-14T12:12:00Z</dcterms:modified>
</cp:coreProperties>
</file>